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65BE9" w14:textId="3CB00FF5" w:rsidR="00B02C34" w:rsidRPr="009A0BAE" w:rsidRDefault="00B02C34" w:rsidP="00656E6F">
      <w:pPr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GoBack"/>
      <w:bookmarkEnd w:id="0"/>
      <w:proofErr w:type="spellStart"/>
      <w:r w:rsidRPr="00EB52A0">
        <w:rPr>
          <w:rFonts w:ascii="Arial" w:hAnsi="Arial" w:cs="Arial"/>
          <w:b/>
          <w:bCs/>
          <w:sz w:val="28"/>
          <w:szCs w:val="28"/>
          <w:lang w:val="en-US"/>
        </w:rPr>
        <w:t>BiPRO</w:t>
      </w:r>
      <w:proofErr w:type="spellEnd"/>
      <w:r w:rsidRPr="00EB52A0">
        <w:rPr>
          <w:rFonts w:ascii="Arial" w:hAnsi="Arial" w:cs="Arial"/>
          <w:b/>
          <w:bCs/>
          <w:sz w:val="28"/>
          <w:szCs w:val="28"/>
          <w:lang w:val="en-US"/>
        </w:rPr>
        <w:t xml:space="preserve">- Norm 410 </w:t>
      </w:r>
      <w:proofErr w:type="spellStart"/>
      <w:r w:rsidRPr="00EB52A0">
        <w:rPr>
          <w:rFonts w:ascii="Arial" w:hAnsi="Arial" w:cs="Arial"/>
          <w:b/>
          <w:bCs/>
          <w:sz w:val="28"/>
          <w:szCs w:val="28"/>
          <w:lang w:val="en-US"/>
        </w:rPr>
        <w:t>Authentifizierung</w:t>
      </w:r>
      <w:proofErr w:type="spellEnd"/>
      <w:r w:rsidRPr="00EB52A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EB52A0">
        <w:rPr>
          <w:rFonts w:ascii="Arial" w:hAnsi="Arial" w:cs="Arial"/>
          <w:b/>
          <w:bCs/>
          <w:sz w:val="28"/>
          <w:szCs w:val="28"/>
          <w:lang w:val="en-US"/>
        </w:rPr>
        <w:t>mit</w:t>
      </w:r>
      <w:proofErr w:type="spellEnd"/>
      <w:r w:rsidRPr="00EB52A0">
        <w:rPr>
          <w:rFonts w:ascii="Arial" w:hAnsi="Arial" w:cs="Arial"/>
          <w:b/>
          <w:bCs/>
          <w:sz w:val="28"/>
          <w:szCs w:val="28"/>
          <w:lang w:val="en-US"/>
        </w:rPr>
        <w:t xml:space="preserve"> Security Token Service</w:t>
      </w:r>
    </w:p>
    <w:p w14:paraId="2070D249" w14:textId="77777777" w:rsidR="00B02C34" w:rsidRPr="00E625B7" w:rsidRDefault="00B02C34" w:rsidP="00656E6F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23400FCA" w14:textId="77777777" w:rsidR="00B02C34" w:rsidRPr="00E625B7" w:rsidRDefault="00B02C34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https://www.musterprovider.de/ws/bipro/STS_2.6.0.1.0</w:t>
      </w:r>
    </w:p>
    <w:p w14:paraId="6BAA86FB" w14:textId="77777777" w:rsidR="00B02C34" w:rsidRPr="00E625B7" w:rsidRDefault="00B02C34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https://www.musterprovider.de/ws/bipro/STS_2.6.0.1.0?wsdl</w:t>
      </w:r>
    </w:p>
    <w:p w14:paraId="080939C8" w14:textId="77777777" w:rsidR="00B02C34" w:rsidRPr="00650E6B" w:rsidRDefault="00B02C34" w:rsidP="00656E6F">
      <w:pPr>
        <w:rPr>
          <w:rFonts w:ascii="Arial" w:hAnsi="Arial" w:cs="Arial"/>
          <w:b/>
          <w:bCs/>
          <w:i/>
          <w:sz w:val="18"/>
          <w:szCs w:val="18"/>
        </w:rPr>
      </w:pPr>
      <w:r w:rsidRPr="00650E6B">
        <w:rPr>
          <w:rFonts w:ascii="Arial" w:hAnsi="Arial" w:cs="Arial"/>
          <w:b/>
          <w:bCs/>
          <w:i/>
          <w:sz w:val="18"/>
        </w:rPr>
        <w:t>Hinweis:</w:t>
      </w:r>
    </w:p>
    <w:p w14:paraId="074C478C" w14:textId="77777777" w:rsidR="00650E6B" w:rsidRPr="005304CE" w:rsidRDefault="00650E6B" w:rsidP="00650E6B">
      <w:pPr>
        <w:rPr>
          <w:rFonts w:ascii="Arial" w:hAnsi="Arial" w:cs="Arial"/>
          <w:i/>
          <w:sz w:val="18"/>
          <w:szCs w:val="18"/>
        </w:rPr>
      </w:pPr>
      <w:r w:rsidRPr="005304CE">
        <w:rPr>
          <w:rFonts w:ascii="Arial" w:hAnsi="Arial" w:cs="Arial"/>
          <w:bCs/>
          <w:i/>
          <w:sz w:val="18"/>
          <w:szCs w:val="18"/>
        </w:rPr>
        <w:t>Die Norm 410 beschreibt einen Security-Token-Service auf Basis der Norm 260.1.</w:t>
      </w:r>
      <w:r w:rsidRPr="005304CE" w:rsidDel="004138A5">
        <w:rPr>
          <w:rFonts w:ascii="Arial" w:hAnsi="Arial" w:cs="Arial"/>
          <w:i/>
          <w:sz w:val="18"/>
          <w:szCs w:val="18"/>
        </w:rPr>
        <w:t xml:space="preserve"> </w:t>
      </w:r>
      <w:r w:rsidRPr="005304CE">
        <w:rPr>
          <w:rFonts w:ascii="Arial" w:hAnsi="Arial" w:cs="Arial"/>
          <w:i/>
          <w:sz w:val="18"/>
          <w:szCs w:val="18"/>
        </w:rPr>
        <w:t>-</w:t>
      </w:r>
      <w:r w:rsidRPr="005304CE">
        <w:rPr>
          <w:rFonts w:ascii="Arial" w:hAnsi="Arial" w:cs="Arial"/>
          <w:b/>
          <w:i/>
          <w:sz w:val="18"/>
          <w:szCs w:val="18"/>
        </w:rPr>
        <w:t>Security Token Service (STS)</w:t>
      </w:r>
      <w:r w:rsidRPr="005304CE">
        <w:rPr>
          <w:rFonts w:ascii="Arial" w:hAnsi="Arial" w:cs="Arial"/>
          <w:i/>
          <w:sz w:val="18"/>
          <w:szCs w:val="18"/>
        </w:rPr>
        <w:t xml:space="preserve"> f</w:t>
      </w:r>
      <w:r w:rsidRPr="005304CE">
        <w:rPr>
          <w:rFonts w:ascii="Arial" w:hAnsi="Arial" w:cs="Arial" w:hint="eastAsia"/>
          <w:i/>
          <w:sz w:val="18"/>
          <w:szCs w:val="18"/>
        </w:rPr>
        <w:t>ü</w:t>
      </w:r>
      <w:r w:rsidRPr="005304CE">
        <w:rPr>
          <w:rFonts w:ascii="Arial" w:hAnsi="Arial" w:cs="Arial"/>
          <w:i/>
          <w:sz w:val="18"/>
          <w:szCs w:val="18"/>
        </w:rPr>
        <w:t>r die einfache Authentifizierung. Die Norm 410 beschreibt die detaillierte technische Spezifikation der Service-Schnittstelle eines Security-Token-Services (STS) auf der Grundlage von OASIS/W3C-Spezifikationen.</w:t>
      </w:r>
    </w:p>
    <w:p w14:paraId="10022D14" w14:textId="77777777" w:rsidR="0045634C" w:rsidRPr="00E625B7" w:rsidRDefault="0045634C" w:rsidP="00656E6F">
      <w:pPr>
        <w:rPr>
          <w:rFonts w:ascii="Arial" w:hAnsi="Arial" w:cs="Arial"/>
          <w:i/>
          <w:sz w:val="18"/>
          <w:szCs w:val="18"/>
        </w:rPr>
      </w:pPr>
    </w:p>
    <w:p w14:paraId="00CC6CE3" w14:textId="77777777" w:rsidR="00B02C34" w:rsidRPr="00E625B7" w:rsidRDefault="00B02C34" w:rsidP="00656E6F">
      <w:pPr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</w:t>
      </w:r>
      <w:r w:rsidRPr="00E625B7">
        <w:rPr>
          <w:rFonts w:ascii="Arial" w:hAnsi="Arial" w:cs="Arial"/>
          <w:b/>
          <w:bCs/>
          <w:sz w:val="20"/>
        </w:rPr>
        <w:t xml:space="preserve"> Norm 410</w:t>
      </w:r>
    </w:p>
    <w:p w14:paraId="3D79FBE2" w14:textId="77777777" w:rsidR="00B02C34" w:rsidRPr="00B156DA" w:rsidRDefault="00B02C34" w:rsidP="00656E6F">
      <w:pPr>
        <w:rPr>
          <w:rFonts w:ascii="Arial" w:hAnsi="Arial" w:cs="Arial"/>
          <w:bCs/>
          <w:sz w:val="16"/>
          <w:szCs w:val="16"/>
        </w:rPr>
      </w:pPr>
      <w:r w:rsidRPr="00B156DA">
        <w:rPr>
          <w:rFonts w:ascii="Arial" w:hAnsi="Arial" w:cs="Arial"/>
          <w:bCs/>
          <w:sz w:val="16"/>
          <w:szCs w:val="16"/>
        </w:rPr>
        <w:t>Funktionsumfang bitte ankreuzen</w:t>
      </w:r>
    </w:p>
    <w:tbl>
      <w:tblPr>
        <w:tblStyle w:val="Tabellenraster"/>
        <w:tblpPr w:leftFromText="141" w:rightFromText="141" w:vertAnchor="text" w:tblpY="1"/>
        <w:tblOverlap w:val="never"/>
        <w:tblW w:w="5524" w:type="dxa"/>
        <w:tblLayout w:type="fixed"/>
        <w:tblLook w:val="04A0" w:firstRow="1" w:lastRow="0" w:firstColumn="1" w:lastColumn="0" w:noHBand="0" w:noVBand="1"/>
      </w:tblPr>
      <w:tblGrid>
        <w:gridCol w:w="4678"/>
        <w:gridCol w:w="846"/>
      </w:tblGrid>
      <w:tr w:rsidR="006179AB" w:rsidRPr="005F2AA7" w14:paraId="33E0260D" w14:textId="77777777" w:rsidTr="00274A88">
        <w:trPr>
          <w:trHeight w:val="690"/>
        </w:trPr>
        <w:tc>
          <w:tcPr>
            <w:tcW w:w="4678" w:type="dxa"/>
            <w:shd w:val="clear" w:color="auto" w:fill="D9D9D9" w:themeFill="background1" w:themeFillShade="D9"/>
          </w:tcPr>
          <w:p w14:paraId="77DAFF8A" w14:textId="77777777" w:rsidR="006179AB" w:rsidRPr="005304CE" w:rsidRDefault="006179AB" w:rsidP="00274A88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  <w:r w:rsidRPr="005304CE">
              <w:rPr>
                <w:rFonts w:ascii="Arial" w:hAnsi="Arial" w:cs="Arial"/>
                <w:b/>
                <w:sz w:val="20"/>
                <w:szCs w:val="20"/>
              </w:rPr>
              <w:t>Funktionsumfang (Methoden)</w:t>
            </w:r>
          </w:p>
          <w:p w14:paraId="278A3AC9" w14:textId="77777777" w:rsidR="006179AB" w:rsidRPr="004E56EF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7CFDE8FD" w14:textId="77777777" w:rsidR="006179AB" w:rsidRPr="006B4D81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9AB" w:rsidRPr="005F2AA7" w14:paraId="742A414D" w14:textId="77777777" w:rsidTr="00274A88">
        <w:trPr>
          <w:trHeight w:val="690"/>
        </w:trPr>
        <w:tc>
          <w:tcPr>
            <w:tcW w:w="4678" w:type="dxa"/>
            <w:vAlign w:val="center"/>
          </w:tcPr>
          <w:p w14:paraId="334C3A0D" w14:textId="77777777" w:rsidR="002568FA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 xml:space="preserve">Sicherheitstoken anfordern / Login </w:t>
            </w:r>
          </w:p>
          <w:p w14:paraId="3920892E" w14:textId="0E5BC46A" w:rsidR="006179AB" w:rsidRPr="004E56EF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RequestSecurityToken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Issue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6" w:type="dxa"/>
            <w:vAlign w:val="center"/>
          </w:tcPr>
          <w:p w14:paraId="303B75FD" w14:textId="77777777" w:rsidR="006179AB" w:rsidRPr="00880293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  <w:tr w:rsidR="006179AB" w:rsidRPr="005F2AA7" w14:paraId="33402A06" w14:textId="77777777" w:rsidTr="00274A88">
        <w:trPr>
          <w:trHeight w:val="690"/>
        </w:trPr>
        <w:tc>
          <w:tcPr>
            <w:tcW w:w="4678" w:type="dxa"/>
            <w:vAlign w:val="center"/>
          </w:tcPr>
          <w:p w14:paraId="718AD91E" w14:textId="77777777" w:rsidR="002568FA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 xml:space="preserve">Sicherheitstoken </w:t>
            </w:r>
            <w:r>
              <w:rPr>
                <w:rFonts w:ascii="Arial" w:hAnsi="Arial" w:cs="Arial"/>
                <w:sz w:val="20"/>
                <w:szCs w:val="20"/>
              </w:rPr>
              <w:t>entwerten</w:t>
            </w:r>
            <w:r w:rsidRPr="004E56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181160" w14:textId="76B84018" w:rsidR="006179AB" w:rsidRPr="004E56EF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RequestSecurityToken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Cancel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6" w:type="dxa"/>
            <w:vAlign w:val="center"/>
          </w:tcPr>
          <w:p w14:paraId="7A5F40A6" w14:textId="77777777" w:rsidR="006179AB" w:rsidRPr="006B4D81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  <w:tr w:rsidR="006179AB" w:rsidRPr="005F2AA7" w14:paraId="52620BAC" w14:textId="77777777" w:rsidTr="00274A88">
        <w:trPr>
          <w:trHeight w:val="690"/>
        </w:trPr>
        <w:tc>
          <w:tcPr>
            <w:tcW w:w="4678" w:type="dxa"/>
            <w:vAlign w:val="center"/>
          </w:tcPr>
          <w:p w14:paraId="157FBDA6" w14:textId="77777777" w:rsidR="002568FA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 xml:space="preserve">Sicherheitstoken erneuern / verlängern </w:t>
            </w:r>
          </w:p>
          <w:p w14:paraId="3F98FCA0" w14:textId="609B568E" w:rsidR="006179AB" w:rsidRPr="00426C1D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RequestSecurityToken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Renew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6" w:type="dxa"/>
            <w:vAlign w:val="center"/>
          </w:tcPr>
          <w:p w14:paraId="6B2054CC" w14:textId="77777777" w:rsidR="006179AB" w:rsidRPr="006B4D81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</w:tbl>
    <w:p w14:paraId="2F5957A8" w14:textId="77777777" w:rsidR="00B02C34" w:rsidRPr="00E625B7" w:rsidRDefault="00B02C34" w:rsidP="00656E6F">
      <w:pPr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br w:type="textWrapping" w:clear="all"/>
      </w:r>
    </w:p>
    <w:p w14:paraId="11848AB8" w14:textId="77777777" w:rsidR="00B02C34" w:rsidRPr="00E625B7" w:rsidRDefault="00B02C34" w:rsidP="00656E6F">
      <w:pPr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Anmeldeverfahren / Login</w:t>
      </w:r>
    </w:p>
    <w:p w14:paraId="24CA81A6" w14:textId="77777777" w:rsidR="00B02C34" w:rsidRPr="00B156DA" w:rsidRDefault="00B02C34" w:rsidP="00656E6F">
      <w:pPr>
        <w:rPr>
          <w:rFonts w:ascii="Arial" w:hAnsi="Arial" w:cs="Arial"/>
          <w:bCs/>
          <w:sz w:val="16"/>
          <w:szCs w:val="16"/>
        </w:rPr>
      </w:pPr>
      <w:r w:rsidRPr="00B156DA">
        <w:rPr>
          <w:rFonts w:ascii="Arial" w:hAnsi="Arial" w:cs="Arial"/>
          <w:bCs/>
          <w:sz w:val="16"/>
          <w:szCs w:val="16"/>
        </w:rPr>
        <w:t>Funktionsumfang bitte ankreuzen</w:t>
      </w:r>
    </w:p>
    <w:tbl>
      <w:tblPr>
        <w:tblStyle w:val="Tabellenraster"/>
        <w:tblW w:w="5524" w:type="dxa"/>
        <w:tblLayout w:type="fixed"/>
        <w:tblLook w:val="04A0" w:firstRow="1" w:lastRow="0" w:firstColumn="1" w:lastColumn="0" w:noHBand="0" w:noVBand="1"/>
      </w:tblPr>
      <w:tblGrid>
        <w:gridCol w:w="4678"/>
        <w:gridCol w:w="846"/>
      </w:tblGrid>
      <w:tr w:rsidR="006179AB" w:rsidRPr="005F2AA7" w14:paraId="4C9941A7" w14:textId="77777777" w:rsidTr="005304CE">
        <w:trPr>
          <w:trHeight w:val="690"/>
        </w:trPr>
        <w:tc>
          <w:tcPr>
            <w:tcW w:w="4678" w:type="dxa"/>
            <w:shd w:val="clear" w:color="auto" w:fill="D9D9D9" w:themeFill="background1" w:themeFillShade="D9"/>
          </w:tcPr>
          <w:p w14:paraId="604F78B3" w14:textId="77777777" w:rsidR="006179AB" w:rsidRPr="004E56EF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 xml:space="preserve">Anmeldeverfahren / Login </w:t>
            </w:r>
          </w:p>
          <w:p w14:paraId="63D64F81" w14:textId="77777777" w:rsidR="006179AB" w:rsidRPr="004E56EF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2FB4F7F5" w14:textId="77777777" w:rsidR="006179AB" w:rsidRPr="004E56EF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9AB" w:rsidRPr="005F2AA7" w14:paraId="7AE9DB3D" w14:textId="77777777" w:rsidTr="005304CE">
        <w:trPr>
          <w:trHeight w:val="517"/>
        </w:trPr>
        <w:tc>
          <w:tcPr>
            <w:tcW w:w="4678" w:type="dxa"/>
          </w:tcPr>
          <w:p w14:paraId="2E7880BB" w14:textId="77777777" w:rsidR="006179AB" w:rsidRPr="004E56EF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 xml:space="preserve">Benutzername </w:t>
            </w:r>
            <w:r>
              <w:rPr>
                <w:rFonts w:ascii="Arial" w:hAnsi="Arial" w:cs="Arial"/>
                <w:sz w:val="20"/>
                <w:szCs w:val="20"/>
              </w:rPr>
              <w:t>und</w:t>
            </w:r>
            <w:r w:rsidRPr="004E56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Pass</w:t>
            </w:r>
            <w:r w:rsidRPr="004E56EF">
              <w:rPr>
                <w:rFonts w:ascii="Arial" w:hAnsi="Arial" w:cs="Arial"/>
                <w:sz w:val="20"/>
                <w:szCs w:val="20"/>
              </w:rPr>
              <w:t>wort</w:t>
            </w:r>
          </w:p>
        </w:tc>
        <w:tc>
          <w:tcPr>
            <w:tcW w:w="846" w:type="dxa"/>
          </w:tcPr>
          <w:p w14:paraId="5FEF5056" w14:textId="77777777" w:rsidR="006179AB" w:rsidRPr="004E56EF" w:rsidRDefault="006179AB" w:rsidP="00274A88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  <w:tr w:rsidR="006179AB" w:rsidRPr="005F2AA7" w14:paraId="589FBB47" w14:textId="77777777" w:rsidTr="005304CE">
        <w:trPr>
          <w:trHeight w:val="567"/>
        </w:trPr>
        <w:tc>
          <w:tcPr>
            <w:tcW w:w="4678" w:type="dxa"/>
          </w:tcPr>
          <w:p w14:paraId="788CB7DB" w14:textId="77777777" w:rsidR="006179AB" w:rsidRPr="004E56EF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 xml:space="preserve">Benutzername </w:t>
            </w:r>
            <w:r>
              <w:rPr>
                <w:rFonts w:ascii="Arial" w:hAnsi="Arial" w:cs="Arial"/>
                <w:sz w:val="20"/>
                <w:szCs w:val="20"/>
              </w:rPr>
              <w:t>mit</w:t>
            </w:r>
            <w:r w:rsidRPr="004E56EF">
              <w:rPr>
                <w:rFonts w:ascii="Arial" w:hAnsi="Arial" w:cs="Arial"/>
                <w:sz w:val="20"/>
                <w:szCs w:val="20"/>
              </w:rPr>
              <w:t xml:space="preserve"> Passwort </w:t>
            </w:r>
            <w:r>
              <w:rPr>
                <w:rFonts w:ascii="Arial" w:hAnsi="Arial" w:cs="Arial"/>
                <w:sz w:val="20"/>
                <w:szCs w:val="20"/>
              </w:rPr>
              <w:t>und</w:t>
            </w:r>
            <w:r w:rsidRPr="004E56EF">
              <w:rPr>
                <w:rFonts w:ascii="Arial" w:hAnsi="Arial" w:cs="Arial"/>
                <w:sz w:val="20"/>
                <w:szCs w:val="20"/>
              </w:rPr>
              <w:t xml:space="preserve"> Einmalpasswort</w:t>
            </w:r>
            <w:r>
              <w:rPr>
                <w:rFonts w:ascii="Arial" w:hAnsi="Arial" w:cs="Arial"/>
                <w:sz w:val="20"/>
                <w:szCs w:val="20"/>
              </w:rPr>
              <w:t xml:space="preserve"> (OTP)</w:t>
            </w:r>
          </w:p>
        </w:tc>
        <w:tc>
          <w:tcPr>
            <w:tcW w:w="846" w:type="dxa"/>
          </w:tcPr>
          <w:p w14:paraId="497640C6" w14:textId="77777777" w:rsidR="006179AB" w:rsidRPr="004E56EF" w:rsidRDefault="006179AB" w:rsidP="00274A88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  <w:tr w:rsidR="006179AB" w:rsidRPr="005F2AA7" w14:paraId="368156F3" w14:textId="77777777" w:rsidTr="006179AB">
        <w:trPr>
          <w:trHeight w:val="462"/>
        </w:trPr>
        <w:tc>
          <w:tcPr>
            <w:tcW w:w="4678" w:type="dxa"/>
          </w:tcPr>
          <w:p w14:paraId="02E07A59" w14:textId="77777777" w:rsidR="006179AB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>VDG-Ticket</w:t>
            </w:r>
          </w:p>
          <w:p w14:paraId="78C25CDB" w14:textId="77777777" w:rsidR="006179AB" w:rsidRPr="004E56EF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53712410" w14:textId="77777777" w:rsidR="006179AB" w:rsidRPr="004E56EF" w:rsidRDefault="006179AB" w:rsidP="00274A88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  <w:tr w:rsidR="006179AB" w:rsidRPr="005F2AA7" w14:paraId="3C96CF46" w14:textId="77777777" w:rsidTr="006179AB">
        <w:trPr>
          <w:trHeight w:val="412"/>
        </w:trPr>
        <w:tc>
          <w:tcPr>
            <w:tcW w:w="4678" w:type="dxa"/>
          </w:tcPr>
          <w:p w14:paraId="1AF179A7" w14:textId="77777777" w:rsidR="006179AB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>Zertifikate (X.509)</w:t>
            </w:r>
          </w:p>
          <w:p w14:paraId="3CD4B92F" w14:textId="77777777" w:rsidR="006179AB" w:rsidRPr="004E56EF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47D11EC9" w14:textId="77777777" w:rsidR="006179AB" w:rsidRPr="004E56EF" w:rsidRDefault="006179AB" w:rsidP="00274A88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</w:tbl>
    <w:p w14:paraId="7585C204" w14:textId="77777777" w:rsidR="00B02C34" w:rsidRDefault="00B02C34" w:rsidP="00656E6F">
      <w:pPr>
        <w:rPr>
          <w:rFonts w:ascii="Arial" w:hAnsi="Arial" w:cs="Arial"/>
          <w:bCs/>
          <w:sz w:val="20"/>
        </w:rPr>
      </w:pPr>
    </w:p>
    <w:p w14:paraId="7B220002" w14:textId="77777777" w:rsidR="006179AB" w:rsidRPr="00E625B7" w:rsidRDefault="006179AB" w:rsidP="00656E6F">
      <w:pPr>
        <w:rPr>
          <w:rFonts w:ascii="Arial" w:hAnsi="Arial" w:cs="Arial"/>
          <w:bCs/>
          <w:sz w:val="20"/>
        </w:rPr>
      </w:pPr>
    </w:p>
    <w:p w14:paraId="277106B2" w14:textId="652EEB71" w:rsidR="00B02C34" w:rsidRPr="00E625B7" w:rsidRDefault="00B02C34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5304CE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361A9C14" w14:textId="77777777" w:rsidR="00B02C34" w:rsidRPr="00E625B7" w:rsidRDefault="00B02C34" w:rsidP="00656E6F">
      <w:pPr>
        <w:rPr>
          <w:rFonts w:ascii="Arial" w:hAnsi="Arial" w:cs="Arial"/>
          <w:bCs/>
          <w:szCs w:val="22"/>
        </w:rPr>
      </w:pPr>
      <w:r w:rsidRPr="00E625B7">
        <w:rPr>
          <w:rFonts w:ascii="Arial" w:hAnsi="Arial" w:cs="Arial"/>
          <w:bCs/>
          <w:szCs w:val="22"/>
        </w:rPr>
        <w:t>Sollten einzelne Liefergegenstände nicht mehr benötigt werden, wird das weitere Vorgehen zw</w:t>
      </w:r>
      <w:r w:rsidRPr="00E625B7">
        <w:rPr>
          <w:rFonts w:ascii="Arial" w:hAnsi="Arial" w:cs="Arial"/>
          <w:bCs/>
          <w:szCs w:val="22"/>
        </w:rPr>
        <w:t>i</w:t>
      </w:r>
      <w:r w:rsidRPr="00E625B7">
        <w:rPr>
          <w:rFonts w:ascii="Arial" w:hAnsi="Arial" w:cs="Arial"/>
          <w:bCs/>
          <w:szCs w:val="22"/>
        </w:rPr>
        <w:t xml:space="preserve">schen den Vertragspartnern bilateral in einem Nachtrag abgestimmt. </w:t>
      </w:r>
    </w:p>
    <w:p w14:paraId="35E274B2" w14:textId="77777777" w:rsidR="00B02C34" w:rsidRPr="00E625B7" w:rsidRDefault="00B02C34" w:rsidP="00656E6F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Cs/>
          <w:szCs w:val="22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411 Authentifizierung mit SAML-Token</w:t>
      </w:r>
    </w:p>
    <w:p w14:paraId="4BA3AACD" w14:textId="77777777" w:rsidR="00B02C34" w:rsidRPr="00E625B7" w:rsidRDefault="00B02C34" w:rsidP="00656E6F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60DC6804" w14:textId="77777777" w:rsidR="00B02C34" w:rsidRPr="00E625B7" w:rsidRDefault="00B02C34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https://www.musterprovider.de/ws/bipro/SAML_2.6.0.1.0</w:t>
      </w:r>
    </w:p>
    <w:p w14:paraId="028F50BA" w14:textId="77777777" w:rsidR="00B02C34" w:rsidRPr="00E625B7" w:rsidRDefault="00B02C34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https://www.musterprovider.de/ws/bipro/SAML_2.6.0.1.0?wsdl</w:t>
      </w:r>
    </w:p>
    <w:p w14:paraId="4F1898EE" w14:textId="77777777" w:rsidR="00B02C34" w:rsidRPr="00E625B7" w:rsidRDefault="00B02C34" w:rsidP="00656E6F">
      <w:pPr>
        <w:rPr>
          <w:rFonts w:ascii="Arial" w:hAnsi="Arial" w:cs="Arial"/>
          <w:b/>
          <w:bCs/>
          <w:i/>
          <w:sz w:val="18"/>
          <w:szCs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57EEB435" w14:textId="77777777" w:rsidR="006179AB" w:rsidRPr="005304CE" w:rsidRDefault="006179AB" w:rsidP="006179AB">
      <w:pPr>
        <w:rPr>
          <w:rFonts w:ascii="Arial" w:hAnsi="Arial" w:cs="Arial"/>
          <w:b/>
          <w:bCs/>
          <w:i/>
          <w:sz w:val="18"/>
          <w:szCs w:val="18"/>
        </w:rPr>
      </w:pPr>
      <w:r w:rsidRPr="005304CE">
        <w:rPr>
          <w:rFonts w:ascii="Arial" w:hAnsi="Arial" w:cs="Arial"/>
          <w:b/>
          <w:bCs/>
          <w:i/>
          <w:sz w:val="18"/>
          <w:szCs w:val="18"/>
        </w:rPr>
        <w:t>Mechanismen zur Authentifizierung mit SAML</w:t>
      </w:r>
    </w:p>
    <w:p w14:paraId="7B8447BE" w14:textId="77777777" w:rsidR="006179AB" w:rsidRPr="005304CE" w:rsidRDefault="006179AB" w:rsidP="006179AB">
      <w:pPr>
        <w:rPr>
          <w:rFonts w:ascii="Arial" w:hAnsi="Arial" w:cs="Arial"/>
          <w:bCs/>
          <w:i/>
          <w:sz w:val="18"/>
          <w:szCs w:val="18"/>
        </w:rPr>
      </w:pPr>
      <w:r w:rsidRPr="005304CE">
        <w:rPr>
          <w:rFonts w:ascii="Arial" w:hAnsi="Arial" w:cs="Arial"/>
          <w:bCs/>
          <w:i/>
          <w:sz w:val="18"/>
          <w:szCs w:val="18"/>
        </w:rPr>
        <w:t xml:space="preserve">Die Norm 411 beschreibt einen Security-Token-Service auf Basis der Norm 260.2. Die Norm 411 definiert die Service-Schnittstelle zur Implementierung eines Security Token Services (STS) mit SAML (Security </w:t>
      </w:r>
      <w:proofErr w:type="spellStart"/>
      <w:r w:rsidRPr="005304CE">
        <w:rPr>
          <w:rFonts w:ascii="Arial" w:hAnsi="Arial" w:cs="Arial"/>
          <w:bCs/>
          <w:i/>
          <w:sz w:val="18"/>
          <w:szCs w:val="18"/>
        </w:rPr>
        <w:t>Assertions</w:t>
      </w:r>
      <w:proofErr w:type="spellEnd"/>
      <w:r w:rsidRPr="005304CE">
        <w:rPr>
          <w:rFonts w:ascii="Arial" w:hAnsi="Arial" w:cs="Arial"/>
          <w:bCs/>
          <w:i/>
          <w:sz w:val="18"/>
          <w:szCs w:val="18"/>
        </w:rPr>
        <w:t xml:space="preserve"> Markup Language). Sie beschreibt</w:t>
      </w:r>
      <w:r w:rsidRPr="005304CE">
        <w:rPr>
          <w:rFonts w:ascii="Arial" w:hAnsi="Arial" w:cs="Arial" w:hint="eastAsia"/>
          <w:bCs/>
          <w:i/>
          <w:sz w:val="18"/>
          <w:szCs w:val="18"/>
        </w:rPr>
        <w:t> </w:t>
      </w:r>
      <w:r w:rsidRPr="005304CE">
        <w:rPr>
          <w:rFonts w:ascii="Arial" w:hAnsi="Arial" w:cs="Arial"/>
          <w:bCs/>
          <w:i/>
          <w:sz w:val="18"/>
          <w:szCs w:val="18"/>
        </w:rPr>
        <w:t>WSDL-Templates f</w:t>
      </w:r>
      <w:r w:rsidRPr="005304CE">
        <w:rPr>
          <w:rFonts w:ascii="Arial" w:hAnsi="Arial" w:cs="Arial" w:hint="eastAsia"/>
          <w:bCs/>
          <w:i/>
          <w:sz w:val="18"/>
          <w:szCs w:val="18"/>
        </w:rPr>
        <w:t>ü</w:t>
      </w:r>
      <w:r w:rsidRPr="005304CE">
        <w:rPr>
          <w:rFonts w:ascii="Arial" w:hAnsi="Arial" w:cs="Arial"/>
          <w:bCs/>
          <w:i/>
          <w:sz w:val="18"/>
          <w:szCs w:val="18"/>
        </w:rPr>
        <w:t>r STS-Instanzen entsprechend Norm 260.2.</w:t>
      </w:r>
    </w:p>
    <w:p w14:paraId="41ED06E2" w14:textId="77777777" w:rsidR="00B02C34" w:rsidRPr="00E625B7" w:rsidRDefault="00B02C34" w:rsidP="00656E6F">
      <w:pPr>
        <w:rPr>
          <w:rFonts w:ascii="Arial" w:hAnsi="Arial" w:cs="Arial"/>
          <w:sz w:val="20"/>
        </w:rPr>
      </w:pPr>
    </w:p>
    <w:p w14:paraId="3D2DF60D" w14:textId="77777777" w:rsidR="00B02C34" w:rsidRPr="00E625B7" w:rsidRDefault="00B02C34" w:rsidP="00656E6F">
      <w:pPr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</w:t>
      </w:r>
      <w:r w:rsidRPr="00E625B7">
        <w:rPr>
          <w:rFonts w:ascii="Arial" w:hAnsi="Arial" w:cs="Arial"/>
          <w:b/>
          <w:bCs/>
          <w:sz w:val="20"/>
        </w:rPr>
        <w:t xml:space="preserve"> Norm 411</w:t>
      </w:r>
    </w:p>
    <w:p w14:paraId="2745246B" w14:textId="77777777" w:rsidR="00B02C34" w:rsidRPr="00E625B7" w:rsidRDefault="00B02C34" w:rsidP="00656E6F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Funktionsumfang bitte ankreuzen</w:t>
      </w:r>
    </w:p>
    <w:tbl>
      <w:tblPr>
        <w:tblStyle w:val="Tabellenraster"/>
        <w:tblpPr w:leftFromText="141" w:rightFromText="141" w:vertAnchor="text" w:tblpY="1"/>
        <w:tblOverlap w:val="never"/>
        <w:tblW w:w="5524" w:type="dxa"/>
        <w:tblLayout w:type="fixed"/>
        <w:tblLook w:val="04A0" w:firstRow="1" w:lastRow="0" w:firstColumn="1" w:lastColumn="0" w:noHBand="0" w:noVBand="1"/>
      </w:tblPr>
      <w:tblGrid>
        <w:gridCol w:w="4678"/>
        <w:gridCol w:w="846"/>
      </w:tblGrid>
      <w:tr w:rsidR="006179AB" w:rsidRPr="005F2AA7" w14:paraId="16FC6D66" w14:textId="77777777" w:rsidTr="00274A88">
        <w:trPr>
          <w:trHeight w:val="690"/>
        </w:trPr>
        <w:tc>
          <w:tcPr>
            <w:tcW w:w="4678" w:type="dxa"/>
            <w:shd w:val="clear" w:color="auto" w:fill="D9D9D9" w:themeFill="background1" w:themeFillShade="D9"/>
          </w:tcPr>
          <w:p w14:paraId="4F8844E1" w14:textId="77777777" w:rsidR="006179AB" w:rsidRPr="00CD3976" w:rsidRDefault="006179AB" w:rsidP="00274A88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  <w:r w:rsidRPr="00CD3976">
              <w:rPr>
                <w:rFonts w:ascii="Arial" w:hAnsi="Arial" w:cs="Arial"/>
                <w:b/>
                <w:sz w:val="20"/>
                <w:szCs w:val="20"/>
              </w:rPr>
              <w:t>Funktionsumfang (Methoden)</w:t>
            </w:r>
          </w:p>
          <w:p w14:paraId="39C74E45" w14:textId="77777777" w:rsidR="006179AB" w:rsidRPr="004E56EF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2E128170" w14:textId="77777777" w:rsidR="006179AB" w:rsidRPr="004E56EF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79AB" w:rsidRPr="005F2AA7" w14:paraId="5EDE603E" w14:textId="77777777" w:rsidTr="00274A88">
        <w:trPr>
          <w:trHeight w:val="690"/>
        </w:trPr>
        <w:tc>
          <w:tcPr>
            <w:tcW w:w="4678" w:type="dxa"/>
            <w:vAlign w:val="center"/>
          </w:tcPr>
          <w:p w14:paraId="7CB75ED4" w14:textId="77777777" w:rsidR="002568FA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Ausgabe eines </w:t>
            </w:r>
            <w:r w:rsidRPr="004E56EF">
              <w:rPr>
                <w:rFonts w:ascii="Arial" w:hAnsi="Arial" w:cs="Arial"/>
                <w:sz w:val="20"/>
                <w:szCs w:val="20"/>
              </w:rPr>
              <w:t>Sicherheitstoken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6CFD8F02" w14:textId="21BDD86A" w:rsidR="006179AB" w:rsidRPr="004E56EF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RequestSecurityToken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Issue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6" w:type="dxa"/>
            <w:vAlign w:val="center"/>
          </w:tcPr>
          <w:p w14:paraId="56643F54" w14:textId="77777777" w:rsidR="006179AB" w:rsidRPr="004E56EF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  <w:tr w:rsidR="006179AB" w:rsidRPr="005F2AA7" w14:paraId="10EAD742" w14:textId="77777777" w:rsidTr="00274A88">
        <w:trPr>
          <w:trHeight w:val="690"/>
        </w:trPr>
        <w:tc>
          <w:tcPr>
            <w:tcW w:w="4678" w:type="dxa"/>
            <w:vAlign w:val="center"/>
          </w:tcPr>
          <w:p w14:paraId="0B24157B" w14:textId="77777777" w:rsidR="002568FA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Stapelausgabe von </w:t>
            </w:r>
            <w:r w:rsidRPr="004E56EF">
              <w:rPr>
                <w:rFonts w:ascii="Arial" w:hAnsi="Arial" w:cs="Arial"/>
                <w:sz w:val="20"/>
                <w:szCs w:val="20"/>
              </w:rPr>
              <w:t>Sicherheitstoken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  <w:p w14:paraId="141F057D" w14:textId="0258C14A" w:rsidR="006179AB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RequestSecurityToken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Batch</w:t>
            </w:r>
            <w:r w:rsidRPr="004E56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Issue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6" w:type="dxa"/>
            <w:vAlign w:val="center"/>
          </w:tcPr>
          <w:p w14:paraId="05225385" w14:textId="77777777" w:rsidR="006179AB" w:rsidRPr="00880293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  <w:tr w:rsidR="006179AB" w:rsidRPr="005F2AA7" w14:paraId="177B36B4" w14:textId="77777777" w:rsidTr="00274A88">
        <w:trPr>
          <w:trHeight w:val="690"/>
        </w:trPr>
        <w:tc>
          <w:tcPr>
            <w:tcW w:w="4678" w:type="dxa"/>
            <w:vAlign w:val="center"/>
          </w:tcPr>
          <w:p w14:paraId="21FBF0CD" w14:textId="77777777" w:rsidR="002568FA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Annullierung eines </w:t>
            </w:r>
            <w:r w:rsidRPr="004E56EF">
              <w:rPr>
                <w:rFonts w:ascii="Arial" w:hAnsi="Arial" w:cs="Arial"/>
                <w:sz w:val="20"/>
                <w:szCs w:val="20"/>
              </w:rPr>
              <w:t>Sicherheitstoken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56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50AC76" w14:textId="5951B5CD" w:rsidR="006179AB" w:rsidRPr="004E56EF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RequestSecurityToken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Cancel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6" w:type="dxa"/>
            <w:vAlign w:val="center"/>
          </w:tcPr>
          <w:p w14:paraId="5DF4E828" w14:textId="77777777" w:rsidR="006179AB" w:rsidRPr="004E56EF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  <w:tr w:rsidR="006179AB" w:rsidRPr="005F2AA7" w14:paraId="760171F4" w14:textId="77777777" w:rsidTr="00274A88">
        <w:trPr>
          <w:trHeight w:val="690"/>
        </w:trPr>
        <w:tc>
          <w:tcPr>
            <w:tcW w:w="4678" w:type="dxa"/>
            <w:vAlign w:val="center"/>
          </w:tcPr>
          <w:p w14:paraId="2EB85556" w14:textId="77777777" w:rsidR="002568FA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Erneuerung eines </w:t>
            </w:r>
            <w:r w:rsidRPr="004E56EF">
              <w:rPr>
                <w:rFonts w:ascii="Arial" w:hAnsi="Arial" w:cs="Arial"/>
                <w:sz w:val="20"/>
                <w:szCs w:val="20"/>
              </w:rPr>
              <w:t>Sicherheitstoken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56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EE47A4" w14:textId="70AE923D" w:rsidR="006179AB" w:rsidRPr="00426C1D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RequestSecurityToken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Renew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6" w:type="dxa"/>
            <w:vAlign w:val="center"/>
          </w:tcPr>
          <w:p w14:paraId="0C3F5DE3" w14:textId="77777777" w:rsidR="006179AB" w:rsidRPr="004E56EF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  <w:tr w:rsidR="006179AB" w:rsidRPr="005F2AA7" w14:paraId="4FFB1F7F" w14:textId="77777777" w:rsidTr="00274A88">
        <w:trPr>
          <w:trHeight w:val="690"/>
        </w:trPr>
        <w:tc>
          <w:tcPr>
            <w:tcW w:w="4678" w:type="dxa"/>
            <w:vAlign w:val="center"/>
          </w:tcPr>
          <w:p w14:paraId="742D31BB" w14:textId="77777777" w:rsidR="002568FA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Validierung eines </w:t>
            </w:r>
            <w:r w:rsidRPr="004E56EF">
              <w:rPr>
                <w:rFonts w:ascii="Arial" w:hAnsi="Arial" w:cs="Arial"/>
                <w:sz w:val="20"/>
                <w:szCs w:val="20"/>
              </w:rPr>
              <w:t>Sicherheitstoken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56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D8917" w14:textId="04D9D1A4" w:rsidR="006179AB" w:rsidRPr="004E56EF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E56E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56EF">
              <w:rPr>
                <w:rFonts w:ascii="Arial" w:hAnsi="Arial" w:cs="Arial"/>
                <w:sz w:val="20"/>
                <w:szCs w:val="20"/>
              </w:rPr>
              <w:t>RequestSecurityToken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Validate</w:t>
            </w:r>
            <w:proofErr w:type="spellEnd"/>
            <w:r w:rsidRPr="004E56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6" w:type="dxa"/>
            <w:vAlign w:val="center"/>
          </w:tcPr>
          <w:p w14:paraId="5B00FD1D" w14:textId="77777777" w:rsidR="006179AB" w:rsidRPr="00880293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</w:tbl>
    <w:p w14:paraId="5304EE93" w14:textId="77777777" w:rsidR="00B02C34" w:rsidRPr="00E625B7" w:rsidRDefault="00B02C34" w:rsidP="00656E6F">
      <w:pPr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br w:type="textWrapping" w:clear="all"/>
      </w:r>
    </w:p>
    <w:p w14:paraId="7F415A29" w14:textId="77777777" w:rsidR="00B02C34" w:rsidRPr="00E625B7" w:rsidRDefault="00B02C34" w:rsidP="00656E6F">
      <w:pPr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Anmeldeverfahren / Login</w:t>
      </w:r>
    </w:p>
    <w:p w14:paraId="092CD228" w14:textId="77777777" w:rsidR="00B02C34" w:rsidRDefault="00B02C34" w:rsidP="00656E6F">
      <w:pPr>
        <w:rPr>
          <w:rFonts w:ascii="Arial" w:hAnsi="Arial" w:cs="Arial"/>
          <w:bCs/>
          <w:sz w:val="18"/>
          <w:szCs w:val="18"/>
        </w:rPr>
      </w:pPr>
      <w:r w:rsidRPr="00E625B7">
        <w:rPr>
          <w:rFonts w:ascii="Arial" w:hAnsi="Arial" w:cs="Arial"/>
          <w:bCs/>
          <w:sz w:val="18"/>
          <w:szCs w:val="18"/>
        </w:rPr>
        <w:t>Funktionsumfang bitte ankreuzen</w:t>
      </w:r>
    </w:p>
    <w:tbl>
      <w:tblPr>
        <w:tblStyle w:val="Tabellenraster"/>
        <w:tblW w:w="5524" w:type="dxa"/>
        <w:tblLayout w:type="fixed"/>
        <w:tblLook w:val="04A0" w:firstRow="1" w:lastRow="0" w:firstColumn="1" w:lastColumn="0" w:noHBand="0" w:noVBand="1"/>
      </w:tblPr>
      <w:tblGrid>
        <w:gridCol w:w="4678"/>
        <w:gridCol w:w="846"/>
      </w:tblGrid>
      <w:tr w:rsidR="006179AB" w:rsidRPr="005F2AA7" w14:paraId="32A64F76" w14:textId="77777777" w:rsidTr="005304CE">
        <w:trPr>
          <w:trHeight w:val="690"/>
        </w:trPr>
        <w:tc>
          <w:tcPr>
            <w:tcW w:w="4678" w:type="dxa"/>
            <w:shd w:val="clear" w:color="auto" w:fill="D9D9D9" w:themeFill="background1" w:themeFillShade="D9"/>
          </w:tcPr>
          <w:p w14:paraId="1293D621" w14:textId="77777777" w:rsidR="006179AB" w:rsidRPr="00CD3976" w:rsidRDefault="006179AB" w:rsidP="00274A88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  <w:r w:rsidRPr="00CD3976">
              <w:rPr>
                <w:rFonts w:ascii="Arial" w:hAnsi="Arial" w:cs="Arial"/>
                <w:b/>
                <w:sz w:val="20"/>
                <w:szCs w:val="20"/>
              </w:rPr>
              <w:t xml:space="preserve">Anmeldeverfahren / Login </w:t>
            </w:r>
          </w:p>
          <w:p w14:paraId="4C8A5BD2" w14:textId="77777777" w:rsidR="006179AB" w:rsidRPr="004E56EF" w:rsidRDefault="006179AB" w:rsidP="00274A88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72F16B17" w14:textId="77777777" w:rsidR="006179AB" w:rsidRPr="004E56EF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9AB" w:rsidRPr="005F2AA7" w14:paraId="41EF2F9B" w14:textId="77777777" w:rsidTr="006179AB">
        <w:trPr>
          <w:trHeight w:val="485"/>
        </w:trPr>
        <w:tc>
          <w:tcPr>
            <w:tcW w:w="4678" w:type="dxa"/>
          </w:tcPr>
          <w:p w14:paraId="31433051" w14:textId="77777777" w:rsidR="006179AB" w:rsidRPr="004E56EF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F2561">
              <w:rPr>
                <w:rFonts w:ascii="Arial" w:hAnsi="Arial" w:cs="Arial"/>
                <w:i/>
                <w:sz w:val="20"/>
                <w:szCs w:val="20"/>
              </w:rPr>
              <w:t>(Unterstützte Authentisierungsarten hier auffü</w:t>
            </w:r>
            <w:r w:rsidRPr="00CF2561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CF2561">
              <w:rPr>
                <w:rFonts w:ascii="Arial" w:hAnsi="Arial" w:cs="Arial"/>
                <w:i/>
                <w:sz w:val="20"/>
                <w:szCs w:val="20"/>
              </w:rPr>
              <w:t>ren)</w:t>
            </w:r>
          </w:p>
        </w:tc>
        <w:tc>
          <w:tcPr>
            <w:tcW w:w="846" w:type="dxa"/>
          </w:tcPr>
          <w:p w14:paraId="79A17415" w14:textId="77777777" w:rsidR="006179AB" w:rsidRPr="004E56EF" w:rsidRDefault="006179AB" w:rsidP="00274A88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  <w:tr w:rsidR="006179AB" w:rsidRPr="005F2AA7" w14:paraId="5407D7AF" w14:textId="77777777" w:rsidTr="006179AB">
        <w:trPr>
          <w:trHeight w:val="485"/>
        </w:trPr>
        <w:tc>
          <w:tcPr>
            <w:tcW w:w="4678" w:type="dxa"/>
          </w:tcPr>
          <w:p w14:paraId="10022F65" w14:textId="77777777" w:rsidR="006179AB" w:rsidRPr="004E56EF" w:rsidDel="004138A5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3EE0E040" w14:textId="77777777" w:rsidR="006179AB" w:rsidRPr="00880293" w:rsidRDefault="006179AB" w:rsidP="00274A88">
            <w:pPr>
              <w:pStyle w:val="Text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  <w:tr w:rsidR="006179AB" w:rsidRPr="005F2AA7" w14:paraId="21DEDAE5" w14:textId="77777777" w:rsidTr="006179AB">
        <w:trPr>
          <w:trHeight w:val="485"/>
        </w:trPr>
        <w:tc>
          <w:tcPr>
            <w:tcW w:w="4678" w:type="dxa"/>
          </w:tcPr>
          <w:p w14:paraId="4BEA25A5" w14:textId="77777777" w:rsidR="006179AB" w:rsidRPr="004E56EF" w:rsidDel="004138A5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70B3194F" w14:textId="77777777" w:rsidR="006179AB" w:rsidRPr="00880293" w:rsidRDefault="006179AB" w:rsidP="00274A88">
            <w:pPr>
              <w:pStyle w:val="Text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  <w:tr w:rsidR="006179AB" w:rsidRPr="005F2AA7" w14:paraId="7E8E313B" w14:textId="77777777" w:rsidTr="006179AB">
        <w:trPr>
          <w:trHeight w:val="485"/>
        </w:trPr>
        <w:tc>
          <w:tcPr>
            <w:tcW w:w="4678" w:type="dxa"/>
          </w:tcPr>
          <w:p w14:paraId="7D804BF1" w14:textId="77777777" w:rsidR="006179AB" w:rsidRPr="004E56EF" w:rsidDel="004138A5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3DEE6B11" w14:textId="77777777" w:rsidR="006179AB" w:rsidRPr="00880293" w:rsidRDefault="006179AB" w:rsidP="00274A88">
            <w:pPr>
              <w:pStyle w:val="Text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  <w:tr w:rsidR="006179AB" w:rsidRPr="005F2AA7" w14:paraId="207EBEE4" w14:textId="77777777" w:rsidTr="006179AB">
        <w:trPr>
          <w:trHeight w:val="485"/>
        </w:trPr>
        <w:tc>
          <w:tcPr>
            <w:tcW w:w="4678" w:type="dxa"/>
          </w:tcPr>
          <w:p w14:paraId="30039E45" w14:textId="77777777" w:rsidR="006179AB" w:rsidRPr="004E56EF" w:rsidDel="004138A5" w:rsidRDefault="006179AB" w:rsidP="00274A88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5DB7E08" w14:textId="77777777" w:rsidR="006179AB" w:rsidRPr="00880293" w:rsidRDefault="006179AB" w:rsidP="00274A88">
            <w:pPr>
              <w:pStyle w:val="Text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880293">
              <w:rPr>
                <w:rFonts w:ascii="Arial" w:hAnsi="Arial" w:cs="Arial"/>
                <w:sz w:val="36"/>
                <w:szCs w:val="20"/>
              </w:rPr>
              <w:t>□</w:t>
            </w:r>
          </w:p>
        </w:tc>
      </w:tr>
    </w:tbl>
    <w:p w14:paraId="35B30481" w14:textId="77777777" w:rsidR="00B02C34" w:rsidRPr="00E625B7" w:rsidRDefault="00B02C34" w:rsidP="00656E6F">
      <w:pPr>
        <w:rPr>
          <w:rFonts w:ascii="Arial" w:hAnsi="Arial" w:cs="Arial"/>
          <w:bCs/>
          <w:sz w:val="20"/>
        </w:rPr>
      </w:pPr>
    </w:p>
    <w:p w14:paraId="396DFD55" w14:textId="77777777" w:rsidR="006179AB" w:rsidRDefault="006179AB" w:rsidP="00656E6F">
      <w:pPr>
        <w:rPr>
          <w:rFonts w:ascii="Arial" w:hAnsi="Arial" w:cs="Arial"/>
          <w:b/>
          <w:bCs/>
          <w:sz w:val="20"/>
        </w:rPr>
      </w:pPr>
    </w:p>
    <w:p w14:paraId="2FC08D59" w14:textId="30609A71" w:rsidR="00B02C34" w:rsidRPr="00E625B7" w:rsidRDefault="00B02C34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5304CE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08FB69ED" w14:textId="77777777" w:rsidR="00B02C34" w:rsidRPr="00E625B7" w:rsidRDefault="00B02C34" w:rsidP="00656E6F">
      <w:pPr>
        <w:rPr>
          <w:rFonts w:ascii="Arial" w:hAnsi="Arial" w:cs="Arial"/>
          <w:bCs/>
          <w:szCs w:val="22"/>
        </w:rPr>
      </w:pPr>
      <w:r w:rsidRPr="00E625B7">
        <w:rPr>
          <w:rFonts w:ascii="Arial" w:hAnsi="Arial" w:cs="Arial"/>
          <w:bCs/>
          <w:szCs w:val="22"/>
        </w:rPr>
        <w:t>Sollten einzelne Liefergegenstände nicht mehr benötigt werden, wird das weitere Vorgehen zw</w:t>
      </w:r>
      <w:r w:rsidRPr="00E625B7">
        <w:rPr>
          <w:rFonts w:ascii="Arial" w:hAnsi="Arial" w:cs="Arial"/>
          <w:bCs/>
          <w:szCs w:val="22"/>
        </w:rPr>
        <w:t>i</w:t>
      </w:r>
      <w:r w:rsidRPr="00E625B7">
        <w:rPr>
          <w:rFonts w:ascii="Arial" w:hAnsi="Arial" w:cs="Arial"/>
          <w:bCs/>
          <w:szCs w:val="22"/>
        </w:rPr>
        <w:t xml:space="preserve">schen den Vertragspartnern bilateral in einem Nachtrag abgestimmt. </w:t>
      </w:r>
    </w:p>
    <w:p w14:paraId="637E547F" w14:textId="77777777" w:rsidR="00656E6F" w:rsidRPr="00E625B7" w:rsidRDefault="00656E6F" w:rsidP="00841BDA">
      <w:pPr>
        <w:spacing w:after="80" w:line="240" w:lineRule="auto"/>
        <w:ind w:right="284"/>
        <w:rPr>
          <w:rFonts w:ascii="Arial" w:hAnsi="Arial" w:cs="Arial"/>
          <w:sz w:val="22"/>
          <w:szCs w:val="22"/>
        </w:rPr>
        <w:sectPr w:rsidR="00656E6F" w:rsidRPr="00E625B7" w:rsidSect="00E17675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Start w:val="4"/>
          </w:foot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22F8FCF" w14:textId="77777777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 xml:space="preserve">-Norm 421 Tarifierung, Angebot, Antrag (TAA) - </w:t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t>Komposit</w:t>
      </w:r>
      <w:proofErr w:type="spellEnd"/>
    </w:p>
    <w:p w14:paraId="35ACDB55" w14:textId="6AF16FC3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-Version </w:t>
      </w:r>
      <w:r w:rsidRPr="00E625B7">
        <w:rPr>
          <w:rFonts w:ascii="Arial" w:hAnsi="Arial" w:cs="Arial"/>
          <w:bCs/>
          <w:sz w:val="18"/>
        </w:rPr>
        <w:t>[</w:t>
      </w:r>
      <w:r w:rsidRPr="00E625B7">
        <w:rPr>
          <w:rFonts w:ascii="Arial" w:hAnsi="Arial" w:cs="Arial"/>
          <w:bCs/>
          <w:i/>
          <w:sz w:val="18"/>
        </w:rPr>
        <w:t>Beispiel]</w:t>
      </w:r>
      <w:r w:rsidRPr="00E625B7">
        <w:rPr>
          <w:rFonts w:ascii="Arial" w:hAnsi="Arial" w:cs="Arial"/>
          <w:b/>
          <w:bCs/>
          <w:i/>
          <w:sz w:val="18"/>
        </w:rPr>
        <w:t>:</w:t>
      </w:r>
      <w:r w:rsidRPr="00E625B7">
        <w:rPr>
          <w:rFonts w:ascii="Arial" w:hAnsi="Arial" w:cs="Arial"/>
          <w:bCs/>
          <w:i/>
          <w:sz w:val="18"/>
        </w:rPr>
        <w:t xml:space="preserve"> 2.</w:t>
      </w:r>
      <w:r w:rsidR="00A94BBF" w:rsidRPr="00E625B7">
        <w:rPr>
          <w:rFonts w:ascii="Arial" w:hAnsi="Arial" w:cs="Arial"/>
          <w:bCs/>
          <w:i/>
          <w:sz w:val="18"/>
        </w:rPr>
        <w:t>6</w:t>
      </w:r>
      <w:r w:rsidRPr="00E625B7">
        <w:rPr>
          <w:rFonts w:ascii="Arial" w:hAnsi="Arial" w:cs="Arial"/>
          <w:bCs/>
          <w:i/>
          <w:sz w:val="18"/>
        </w:rPr>
        <w:t>.0</w:t>
      </w:r>
    </w:p>
    <w:p w14:paraId="43670B45" w14:textId="77777777" w:rsidR="00656E6F" w:rsidRPr="00E625B7" w:rsidRDefault="00656E6F" w:rsidP="00656E6F">
      <w:pPr>
        <w:rPr>
          <w:rFonts w:ascii="Arial" w:hAnsi="Arial" w:cs="Arial"/>
          <w:bCs/>
          <w:sz w:val="18"/>
        </w:rPr>
      </w:pPr>
      <w:r w:rsidRPr="00E625B7">
        <w:rPr>
          <w:rFonts w:ascii="Arial" w:hAnsi="Arial" w:cs="Arial"/>
          <w:b/>
          <w:bCs/>
          <w:sz w:val="20"/>
        </w:rPr>
        <w:t>WSDL-</w:t>
      </w:r>
      <w:proofErr w:type="spellStart"/>
      <w:r w:rsidRPr="00E625B7">
        <w:rPr>
          <w:rFonts w:ascii="Arial" w:hAnsi="Arial" w:cs="Arial"/>
          <w:b/>
          <w:bCs/>
          <w:sz w:val="20"/>
        </w:rPr>
        <w:t>Abfruf</w:t>
      </w:r>
      <w:proofErr w:type="spellEnd"/>
      <w:r w:rsidRPr="00E625B7">
        <w:rPr>
          <w:rFonts w:ascii="Arial" w:hAnsi="Arial" w:cs="Arial"/>
          <w:b/>
          <w:bCs/>
          <w:sz w:val="18"/>
        </w:rPr>
        <w:t xml:space="preserve"> </w:t>
      </w:r>
      <w:r w:rsidRPr="00E625B7">
        <w:rPr>
          <w:rFonts w:ascii="Arial" w:hAnsi="Arial" w:cs="Arial"/>
          <w:bCs/>
          <w:sz w:val="18"/>
        </w:rPr>
        <w:t>[</w:t>
      </w:r>
      <w:r w:rsidRPr="00E625B7">
        <w:rPr>
          <w:rFonts w:ascii="Arial" w:hAnsi="Arial" w:cs="Arial"/>
          <w:bCs/>
          <w:i/>
          <w:sz w:val="18"/>
        </w:rPr>
        <w:t>Beispiel]</w:t>
      </w:r>
      <w:r w:rsidRPr="00E625B7">
        <w:rPr>
          <w:rFonts w:ascii="Arial" w:hAnsi="Arial" w:cs="Arial"/>
          <w:b/>
          <w:bCs/>
          <w:i/>
          <w:sz w:val="18"/>
        </w:rPr>
        <w:t>:</w:t>
      </w:r>
      <w:r w:rsidRPr="00E625B7">
        <w:rPr>
          <w:rFonts w:ascii="Arial" w:hAnsi="Arial" w:cs="Arial"/>
          <w:bCs/>
          <w:i/>
          <w:sz w:val="18"/>
        </w:rPr>
        <w:t xml:space="preserve"> https://www.musterprovider.de/ws/bipro/ KompositService_2.6.1.0.wsdl</w:t>
      </w:r>
    </w:p>
    <w:p w14:paraId="6328232A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</w:p>
    <w:p w14:paraId="15D9FEF1" w14:textId="77777777" w:rsidR="00656E6F" w:rsidRPr="00E625B7" w:rsidRDefault="00656E6F" w:rsidP="00656E6F">
      <w:pPr>
        <w:rPr>
          <w:rFonts w:ascii="Arial" w:hAnsi="Arial" w:cs="Arial"/>
          <w:bCs/>
          <w:sz w:val="16"/>
          <w:szCs w:val="16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421 </w:t>
      </w:r>
      <w:proofErr w:type="spellStart"/>
      <w:r w:rsidRPr="00E625B7">
        <w:rPr>
          <w:rFonts w:ascii="Arial" w:hAnsi="Arial" w:cs="Arial"/>
          <w:b/>
          <w:bCs/>
          <w:sz w:val="20"/>
        </w:rPr>
        <w:t>Komposit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 Service: </w:t>
      </w:r>
      <w:r w:rsidRPr="00E625B7">
        <w:rPr>
          <w:rFonts w:ascii="Arial" w:hAnsi="Arial" w:cs="Arial"/>
          <w:bCs/>
          <w:sz w:val="16"/>
          <w:szCs w:val="16"/>
        </w:rPr>
        <w:t>Bitte ausfüllen: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245"/>
      </w:tblGrid>
      <w:tr w:rsidR="00656E6F" w:rsidRPr="00E625B7" w14:paraId="108640B2" w14:textId="77777777" w:rsidTr="00656E6F">
        <w:trPr>
          <w:trHeight w:val="83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716209E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Sparte</w:t>
            </w:r>
          </w:p>
          <w:p w14:paraId="56EE28A9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Private Sach-, Unfall, Haftpflicht-Versicherung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99ABE61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Produktbezeichnung / Tarifbezeichnung</w:t>
            </w:r>
            <w:r w:rsidRPr="00E625B7">
              <w:rPr>
                <w:rFonts w:ascii="Arial" w:hAnsi="Arial" w:cs="Arial"/>
                <w:b/>
                <w:bCs/>
                <w:sz w:val="20"/>
              </w:rPr>
              <w:br/>
              <w:t>Weitere Erläuterung</w:t>
            </w:r>
          </w:p>
        </w:tc>
      </w:tr>
      <w:tr w:rsidR="00656E6F" w:rsidRPr="00E625B7" w14:paraId="44B40BB3" w14:textId="77777777" w:rsidTr="00656E6F">
        <w:trPr>
          <w:trHeight w:val="325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096C9BA6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Beispiel: Private Haftpflicht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69BDE83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Tarif: PHV08.14; PHV08.15</w:t>
            </w:r>
          </w:p>
        </w:tc>
      </w:tr>
      <w:tr w:rsidR="00656E6F" w:rsidRPr="00E625B7" w14:paraId="6106F7F2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B023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Beispiel: Hundehaftpflicht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0DF2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 xml:space="preserve">Tarif: </w:t>
            </w:r>
            <w:proofErr w:type="spellStart"/>
            <w:r w:rsidRPr="00E625B7">
              <w:rPr>
                <w:rFonts w:ascii="Arial" w:hAnsi="Arial" w:cs="Arial"/>
                <w:bCs/>
                <w:i/>
                <w:sz w:val="20"/>
              </w:rPr>
              <w:t>HuHV</w:t>
            </w:r>
            <w:proofErr w:type="spellEnd"/>
            <w:r w:rsidRPr="00E625B7">
              <w:rPr>
                <w:rFonts w:ascii="Arial" w:hAnsi="Arial" w:cs="Arial"/>
                <w:bCs/>
                <w:i/>
                <w:sz w:val="20"/>
              </w:rPr>
              <w:t>-N; HuHV-K1</w:t>
            </w:r>
          </w:p>
        </w:tc>
      </w:tr>
      <w:tr w:rsidR="00656E6F" w:rsidRPr="00E625B7" w14:paraId="5537FF32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E27E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E4F9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0F285585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F9BA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493B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6F5D9F85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972D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543D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4A043591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98B7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97CD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00D0C74F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C7F5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B208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</w:tbl>
    <w:p w14:paraId="647AD27A" w14:textId="77777777" w:rsidR="00656E6F" w:rsidRPr="00E625B7" w:rsidRDefault="00656E6F" w:rsidP="00656E6F">
      <w:pPr>
        <w:spacing w:before="240"/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Funktionsumfang, Methoden</w:t>
      </w:r>
    </w:p>
    <w:p w14:paraId="56E975AD" w14:textId="77777777" w:rsidR="00656E6F" w:rsidRPr="00E625B7" w:rsidRDefault="00656E6F" w:rsidP="00656E6F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7654" w:type="dxa"/>
        <w:tblLayout w:type="fixed"/>
        <w:tblLook w:val="04A0" w:firstRow="1" w:lastRow="0" w:firstColumn="1" w:lastColumn="0" w:noHBand="0" w:noVBand="1"/>
      </w:tblPr>
      <w:tblGrid>
        <w:gridCol w:w="680"/>
        <w:gridCol w:w="6974"/>
      </w:tblGrid>
      <w:tr w:rsidR="00656E6F" w:rsidRPr="00E625B7" w14:paraId="01F8736E" w14:textId="77777777" w:rsidTr="00656E6F">
        <w:tc>
          <w:tcPr>
            <w:tcW w:w="680" w:type="dxa"/>
            <w:shd w:val="clear" w:color="auto" w:fill="D9D9D9" w:themeFill="background1" w:themeFillShade="D9"/>
          </w:tcPr>
          <w:p w14:paraId="55544D9B" w14:textId="77777777" w:rsidR="00656E6F" w:rsidRPr="00E625B7" w:rsidRDefault="00656E6F" w:rsidP="00656E6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14:paraId="1E321265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656E6F" w:rsidRPr="00E625B7" w14:paraId="02364F8F" w14:textId="77777777" w:rsidTr="00656E6F">
        <w:trPr>
          <w:trHeight w:val="364"/>
        </w:trPr>
        <w:tc>
          <w:tcPr>
            <w:tcW w:w="680" w:type="dxa"/>
            <w:vAlign w:val="center"/>
          </w:tcPr>
          <w:p w14:paraId="3370E20F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0C9D1B8B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Beitrag berechnen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getQuote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69E78951" w14:textId="77777777" w:rsidTr="00656E6F">
        <w:trPr>
          <w:trHeight w:val="408"/>
        </w:trPr>
        <w:tc>
          <w:tcPr>
            <w:tcW w:w="680" w:type="dxa"/>
            <w:vAlign w:val="center"/>
          </w:tcPr>
          <w:p w14:paraId="7896CCEE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4C40B834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zur Beitragsberechnung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getQuoteQuestions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7D5A6564" w14:textId="77777777" w:rsidTr="00656E6F">
        <w:trPr>
          <w:trHeight w:val="425"/>
        </w:trPr>
        <w:tc>
          <w:tcPr>
            <w:tcW w:w="680" w:type="dxa"/>
            <w:vAlign w:val="center"/>
          </w:tcPr>
          <w:p w14:paraId="728BCDE0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78660854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Vorschlag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getOffer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2120DA6C" w14:textId="77777777" w:rsidTr="00656E6F">
        <w:tc>
          <w:tcPr>
            <w:tcW w:w="680" w:type="dxa"/>
            <w:vAlign w:val="center"/>
          </w:tcPr>
          <w:p w14:paraId="0FF0964E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1BC2F43F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zur Vorschlagsanforderung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getOfferQuestions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33D84E49" w14:textId="77777777" w:rsidTr="00656E6F">
        <w:trPr>
          <w:trHeight w:val="377"/>
        </w:trPr>
        <w:tc>
          <w:tcPr>
            <w:tcW w:w="680" w:type="dxa"/>
            <w:vAlign w:val="center"/>
          </w:tcPr>
          <w:p w14:paraId="04682A4B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2B2B368B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Antrag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1DAC0E8E" w14:textId="77777777" w:rsidTr="00656E6F">
        <w:trPr>
          <w:trHeight w:val="424"/>
        </w:trPr>
        <w:tc>
          <w:tcPr>
            <w:tcW w:w="680" w:type="dxa"/>
            <w:shd w:val="clear" w:color="auto" w:fill="auto"/>
            <w:vAlign w:val="center"/>
          </w:tcPr>
          <w:p w14:paraId="0C400D8E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1054BB8F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Vollständigen Antrag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getOrderQualified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2AC1E0A9" w14:textId="77777777" w:rsidTr="00656E6F">
        <w:trPr>
          <w:trHeight w:val="389"/>
        </w:trPr>
        <w:tc>
          <w:tcPr>
            <w:tcW w:w="680" w:type="dxa"/>
            <w:vAlign w:val="center"/>
          </w:tcPr>
          <w:p w14:paraId="6CB71A80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47809430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zum Antrag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getOrderQuestions</w:t>
            </w:r>
            <w:proofErr w:type="spellEnd"/>
          </w:p>
        </w:tc>
      </w:tr>
      <w:tr w:rsidR="00656E6F" w:rsidRPr="00E625B7" w14:paraId="3E936F1B" w14:textId="77777777" w:rsidTr="00656E6F">
        <w:trPr>
          <w:trHeight w:val="281"/>
        </w:trPr>
        <w:tc>
          <w:tcPr>
            <w:tcW w:w="680" w:type="dxa"/>
            <w:vAlign w:val="center"/>
          </w:tcPr>
          <w:p w14:paraId="6AD48A75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76D0AD40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Antrag einreichen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setOrder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116DD41C" w14:textId="77777777" w:rsidTr="00656E6F">
        <w:trPr>
          <w:trHeight w:val="412"/>
        </w:trPr>
        <w:tc>
          <w:tcPr>
            <w:tcW w:w="680" w:type="dxa"/>
            <w:vAlign w:val="center"/>
          </w:tcPr>
          <w:p w14:paraId="391A2637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3B38E9CB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Vollständigen Antrag einreichen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setOrderQualified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10CC03B4" w14:textId="77777777" w:rsidTr="00656E6F">
        <w:trPr>
          <w:trHeight w:val="263"/>
        </w:trPr>
        <w:tc>
          <w:tcPr>
            <w:tcW w:w="680" w:type="dxa"/>
            <w:vAlign w:val="center"/>
          </w:tcPr>
          <w:p w14:paraId="3D6EF4F6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64B86372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Datei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getFile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7DB6CA75" w14:textId="77777777" w:rsidR="00656E6F" w:rsidRDefault="00656E6F" w:rsidP="00656E6F">
      <w:pPr>
        <w:rPr>
          <w:rFonts w:ascii="Arial" w:hAnsi="Arial" w:cs="Arial"/>
          <w:sz w:val="20"/>
        </w:rPr>
      </w:pPr>
    </w:p>
    <w:p w14:paraId="67DE665F" w14:textId="77777777" w:rsidR="0065420E" w:rsidRPr="00E625B7" w:rsidRDefault="0065420E" w:rsidP="00656E6F">
      <w:pPr>
        <w:rPr>
          <w:rFonts w:ascii="Arial" w:hAnsi="Arial" w:cs="Arial"/>
          <w:sz w:val="20"/>
        </w:rPr>
      </w:pPr>
    </w:p>
    <w:p w14:paraId="6881E1F0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59C5A28E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 w:val="20"/>
        </w:rPr>
        <w:t>Sollten einzelne Liefergegenstände nicht mehr benötigt werden, wird das weitere Vorgehen zwischen den Vertragspartnern bilateral in einem Nachtrag abgestimmt.</w:t>
      </w:r>
    </w:p>
    <w:p w14:paraId="0DFA10C8" w14:textId="77777777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/>
          <w:bCs/>
          <w:sz w:val="28"/>
          <w:szCs w:val="28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422 Tarifierung, Angebot, Antrag (TAA) - Leben</w:t>
      </w:r>
    </w:p>
    <w:p w14:paraId="4D629169" w14:textId="0E778948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-Version </w:t>
      </w:r>
      <w:r w:rsidRPr="00E625B7">
        <w:rPr>
          <w:rFonts w:ascii="Arial" w:hAnsi="Arial" w:cs="Arial"/>
          <w:bCs/>
          <w:sz w:val="18"/>
        </w:rPr>
        <w:t>[</w:t>
      </w:r>
      <w:r w:rsidRPr="00E625B7">
        <w:rPr>
          <w:rFonts w:ascii="Arial" w:hAnsi="Arial" w:cs="Arial"/>
          <w:bCs/>
          <w:i/>
          <w:sz w:val="18"/>
        </w:rPr>
        <w:t>Beispiel]</w:t>
      </w:r>
      <w:r w:rsidRPr="00E625B7">
        <w:rPr>
          <w:rFonts w:ascii="Arial" w:hAnsi="Arial" w:cs="Arial"/>
          <w:b/>
          <w:bCs/>
          <w:i/>
          <w:sz w:val="18"/>
        </w:rPr>
        <w:t>:</w:t>
      </w:r>
      <w:r w:rsidRPr="00E625B7">
        <w:rPr>
          <w:rFonts w:ascii="Arial" w:hAnsi="Arial" w:cs="Arial"/>
          <w:bCs/>
          <w:i/>
          <w:sz w:val="18"/>
        </w:rPr>
        <w:t xml:space="preserve"> 2.</w:t>
      </w:r>
      <w:r w:rsidR="00A94BBF" w:rsidRPr="00E625B7">
        <w:rPr>
          <w:rFonts w:ascii="Arial" w:hAnsi="Arial" w:cs="Arial"/>
          <w:bCs/>
          <w:i/>
          <w:sz w:val="18"/>
        </w:rPr>
        <w:t>6</w:t>
      </w:r>
      <w:r w:rsidRPr="00E625B7">
        <w:rPr>
          <w:rFonts w:ascii="Arial" w:hAnsi="Arial" w:cs="Arial"/>
          <w:bCs/>
          <w:i/>
          <w:sz w:val="18"/>
        </w:rPr>
        <w:t>.0</w:t>
      </w:r>
    </w:p>
    <w:p w14:paraId="5971514B" w14:textId="77777777" w:rsidR="00656E6F" w:rsidRPr="00E625B7" w:rsidRDefault="00656E6F" w:rsidP="00656E6F">
      <w:pPr>
        <w:rPr>
          <w:rFonts w:ascii="Arial" w:hAnsi="Arial" w:cs="Arial"/>
          <w:bCs/>
          <w:sz w:val="18"/>
        </w:rPr>
      </w:pPr>
      <w:r w:rsidRPr="00E625B7">
        <w:rPr>
          <w:rFonts w:ascii="Arial" w:hAnsi="Arial" w:cs="Arial"/>
          <w:b/>
          <w:bCs/>
          <w:sz w:val="20"/>
        </w:rPr>
        <w:t>WSDL-</w:t>
      </w:r>
      <w:proofErr w:type="spellStart"/>
      <w:r w:rsidRPr="00E625B7">
        <w:rPr>
          <w:rFonts w:ascii="Arial" w:hAnsi="Arial" w:cs="Arial"/>
          <w:b/>
          <w:bCs/>
          <w:sz w:val="20"/>
        </w:rPr>
        <w:t>Abfruf</w:t>
      </w:r>
      <w:proofErr w:type="spellEnd"/>
      <w:r w:rsidRPr="00E625B7">
        <w:rPr>
          <w:rFonts w:ascii="Arial" w:hAnsi="Arial" w:cs="Arial"/>
          <w:b/>
          <w:bCs/>
          <w:sz w:val="18"/>
        </w:rPr>
        <w:t xml:space="preserve"> </w:t>
      </w:r>
      <w:r w:rsidRPr="00E625B7">
        <w:rPr>
          <w:rFonts w:ascii="Arial" w:hAnsi="Arial" w:cs="Arial"/>
          <w:bCs/>
          <w:sz w:val="18"/>
        </w:rPr>
        <w:t>[</w:t>
      </w:r>
      <w:r w:rsidRPr="00E625B7">
        <w:rPr>
          <w:rFonts w:ascii="Arial" w:hAnsi="Arial" w:cs="Arial"/>
          <w:bCs/>
          <w:i/>
          <w:sz w:val="18"/>
        </w:rPr>
        <w:t>Beispiel]</w:t>
      </w:r>
      <w:r w:rsidRPr="00E625B7">
        <w:rPr>
          <w:rFonts w:ascii="Arial" w:hAnsi="Arial" w:cs="Arial"/>
          <w:b/>
          <w:bCs/>
          <w:i/>
          <w:sz w:val="18"/>
        </w:rPr>
        <w:t>:</w:t>
      </w:r>
      <w:r w:rsidRPr="00E625B7">
        <w:rPr>
          <w:rFonts w:ascii="Arial" w:hAnsi="Arial" w:cs="Arial"/>
          <w:bCs/>
          <w:i/>
          <w:sz w:val="18"/>
        </w:rPr>
        <w:t xml:space="preserve"> https://www.musterprovider.de/ws/bipro/ LebenService_2.6.1.0.wsdl</w:t>
      </w:r>
    </w:p>
    <w:p w14:paraId="6B489684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</w:p>
    <w:p w14:paraId="5AC331D9" w14:textId="77777777" w:rsidR="00656E6F" w:rsidRPr="00E625B7" w:rsidRDefault="00656E6F" w:rsidP="00656E6F">
      <w:pPr>
        <w:rPr>
          <w:rFonts w:ascii="Arial" w:hAnsi="Arial" w:cs="Arial"/>
          <w:bCs/>
          <w:sz w:val="16"/>
          <w:szCs w:val="16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422 Leben Service: </w:t>
      </w:r>
      <w:r w:rsidRPr="00E625B7">
        <w:rPr>
          <w:rFonts w:ascii="Arial" w:hAnsi="Arial" w:cs="Arial"/>
          <w:bCs/>
          <w:sz w:val="16"/>
          <w:szCs w:val="16"/>
        </w:rPr>
        <w:t>Bitte ausfüllen: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245"/>
      </w:tblGrid>
      <w:tr w:rsidR="00656E6F" w:rsidRPr="00E625B7" w14:paraId="5FB6B05B" w14:textId="77777777" w:rsidTr="00656E6F">
        <w:trPr>
          <w:trHeight w:val="83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D5C4141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Sparte</w:t>
            </w:r>
          </w:p>
          <w:p w14:paraId="274011EA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Lebensversicherung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5FFBF36E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Produktbezeichnung / Tarifbezeichnung</w:t>
            </w:r>
            <w:r w:rsidRPr="00E625B7">
              <w:rPr>
                <w:rFonts w:ascii="Arial" w:hAnsi="Arial" w:cs="Arial"/>
                <w:b/>
                <w:bCs/>
                <w:sz w:val="20"/>
              </w:rPr>
              <w:br/>
              <w:t>Weitere Erläuterung</w:t>
            </w:r>
          </w:p>
        </w:tc>
      </w:tr>
      <w:tr w:rsidR="00656E6F" w:rsidRPr="00E625B7" w14:paraId="15033887" w14:textId="77777777" w:rsidTr="00656E6F">
        <w:trPr>
          <w:trHeight w:val="325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7E987463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Beispiel: Risiko-LV-Versicherung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9B5F84B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Tarif: LV1234; LVR2711123</w:t>
            </w:r>
          </w:p>
        </w:tc>
      </w:tr>
      <w:tr w:rsidR="00656E6F" w:rsidRPr="00E625B7" w14:paraId="32B7D094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605F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E160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620914DB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9A27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A295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37420652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F086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0BC9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0AF76A09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4BA1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6982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0A97DA8B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8B86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6C9E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64A822DA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C49C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84C5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</w:tbl>
    <w:p w14:paraId="214DE242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</w:p>
    <w:p w14:paraId="43EDC861" w14:textId="77777777" w:rsidR="00656E6F" w:rsidRPr="00E625B7" w:rsidRDefault="00656E6F" w:rsidP="00656E6F">
      <w:pPr>
        <w:spacing w:before="240"/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Funktionsumfang, Methoden</w:t>
      </w:r>
    </w:p>
    <w:p w14:paraId="142D193E" w14:textId="77777777" w:rsidR="00656E6F" w:rsidRPr="00E625B7" w:rsidRDefault="00656E6F" w:rsidP="00656E6F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7654" w:type="dxa"/>
        <w:tblLayout w:type="fixed"/>
        <w:tblLook w:val="04A0" w:firstRow="1" w:lastRow="0" w:firstColumn="1" w:lastColumn="0" w:noHBand="0" w:noVBand="1"/>
      </w:tblPr>
      <w:tblGrid>
        <w:gridCol w:w="680"/>
        <w:gridCol w:w="6974"/>
      </w:tblGrid>
      <w:tr w:rsidR="00656E6F" w:rsidRPr="00E625B7" w14:paraId="6C894950" w14:textId="77777777" w:rsidTr="00656E6F">
        <w:tc>
          <w:tcPr>
            <w:tcW w:w="680" w:type="dxa"/>
            <w:shd w:val="clear" w:color="auto" w:fill="D9D9D9" w:themeFill="background1" w:themeFillShade="D9"/>
          </w:tcPr>
          <w:p w14:paraId="212E177F" w14:textId="77777777" w:rsidR="00656E6F" w:rsidRPr="00E625B7" w:rsidRDefault="00656E6F" w:rsidP="00656E6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14:paraId="004830EB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656E6F" w:rsidRPr="00E625B7" w14:paraId="4F17218F" w14:textId="77777777" w:rsidTr="00656E6F">
        <w:trPr>
          <w:trHeight w:val="364"/>
        </w:trPr>
        <w:tc>
          <w:tcPr>
            <w:tcW w:w="680" w:type="dxa"/>
            <w:vAlign w:val="center"/>
          </w:tcPr>
          <w:p w14:paraId="69CE66C4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2E495A3A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Beitrag berechnen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getQuote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75741A23" w14:textId="77777777" w:rsidTr="00656E6F">
        <w:trPr>
          <w:trHeight w:val="408"/>
        </w:trPr>
        <w:tc>
          <w:tcPr>
            <w:tcW w:w="680" w:type="dxa"/>
            <w:vAlign w:val="center"/>
          </w:tcPr>
          <w:p w14:paraId="456F5785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5B7D6AB9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zur Beitragsberechnung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getQuoteQuestions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1B0C52A1" w14:textId="77777777" w:rsidTr="00656E6F">
        <w:trPr>
          <w:trHeight w:val="425"/>
        </w:trPr>
        <w:tc>
          <w:tcPr>
            <w:tcW w:w="680" w:type="dxa"/>
            <w:vAlign w:val="center"/>
          </w:tcPr>
          <w:p w14:paraId="021BB63E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7C2B0FDC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Vorschlag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getOffer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762C7376" w14:textId="77777777" w:rsidTr="00656E6F">
        <w:tc>
          <w:tcPr>
            <w:tcW w:w="680" w:type="dxa"/>
            <w:vAlign w:val="center"/>
          </w:tcPr>
          <w:p w14:paraId="42CA9D84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72099F2D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zur Vorschlagsanforderung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getOfferQuestions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4FB74EFF" w14:textId="77777777" w:rsidTr="00656E6F">
        <w:trPr>
          <w:trHeight w:val="377"/>
        </w:trPr>
        <w:tc>
          <w:tcPr>
            <w:tcW w:w="680" w:type="dxa"/>
            <w:vAlign w:val="center"/>
          </w:tcPr>
          <w:p w14:paraId="22566849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67EB7A14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Antrag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75793C40" w14:textId="77777777" w:rsidTr="00656E6F">
        <w:trPr>
          <w:trHeight w:val="424"/>
        </w:trPr>
        <w:tc>
          <w:tcPr>
            <w:tcW w:w="680" w:type="dxa"/>
            <w:shd w:val="clear" w:color="auto" w:fill="auto"/>
            <w:vAlign w:val="center"/>
          </w:tcPr>
          <w:p w14:paraId="465E5E89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2D5D75B4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Vollständigen Antrag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getOrderQualified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7C96B7DD" w14:textId="77777777" w:rsidTr="00656E6F">
        <w:trPr>
          <w:trHeight w:val="389"/>
        </w:trPr>
        <w:tc>
          <w:tcPr>
            <w:tcW w:w="680" w:type="dxa"/>
            <w:vAlign w:val="center"/>
          </w:tcPr>
          <w:p w14:paraId="4709567D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4C47E12F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zum Antrag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getOrderQuestions</w:t>
            </w:r>
            <w:proofErr w:type="spellEnd"/>
          </w:p>
        </w:tc>
      </w:tr>
      <w:tr w:rsidR="00656E6F" w:rsidRPr="00E625B7" w14:paraId="25D5E074" w14:textId="77777777" w:rsidTr="00656E6F">
        <w:trPr>
          <w:trHeight w:val="281"/>
        </w:trPr>
        <w:tc>
          <w:tcPr>
            <w:tcW w:w="680" w:type="dxa"/>
            <w:vAlign w:val="center"/>
          </w:tcPr>
          <w:p w14:paraId="3D1899CA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73D0A1A3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Antrag einreichen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setOrder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3609BCB9" w14:textId="77777777" w:rsidTr="00656E6F">
        <w:trPr>
          <w:trHeight w:val="412"/>
        </w:trPr>
        <w:tc>
          <w:tcPr>
            <w:tcW w:w="680" w:type="dxa"/>
            <w:vAlign w:val="center"/>
          </w:tcPr>
          <w:p w14:paraId="19108DBF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2B1A966E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Vollständigen Antrag einreichen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setOrderQualified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47FD0827" w14:textId="77777777" w:rsidTr="00656E6F">
        <w:trPr>
          <w:trHeight w:val="263"/>
        </w:trPr>
        <w:tc>
          <w:tcPr>
            <w:tcW w:w="680" w:type="dxa"/>
            <w:vAlign w:val="center"/>
          </w:tcPr>
          <w:p w14:paraId="2E99D8FA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5F25CB81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Datei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getFile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512E9669" w14:textId="77777777" w:rsidR="00656E6F" w:rsidRDefault="00656E6F" w:rsidP="00656E6F">
      <w:pPr>
        <w:rPr>
          <w:rFonts w:ascii="Arial" w:hAnsi="Arial" w:cs="Arial"/>
          <w:sz w:val="20"/>
        </w:rPr>
      </w:pPr>
    </w:p>
    <w:p w14:paraId="3A303E9A" w14:textId="77777777" w:rsidR="0065420E" w:rsidRPr="00E625B7" w:rsidRDefault="0065420E" w:rsidP="00656E6F">
      <w:pPr>
        <w:rPr>
          <w:rFonts w:ascii="Arial" w:hAnsi="Arial" w:cs="Arial"/>
          <w:sz w:val="20"/>
        </w:rPr>
      </w:pPr>
    </w:p>
    <w:p w14:paraId="034D169C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3F6917B1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 w:val="20"/>
        </w:rPr>
        <w:t>Sollten einzelne Liefergegenstände nicht mehr benötigt werden, wird das weitere Vorgehen zwischen den Vertragspartnern bilateral in einem Nachtrag abgestimmt.</w:t>
      </w:r>
    </w:p>
    <w:p w14:paraId="3DBEC3E9" w14:textId="77777777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/>
          <w:bCs/>
          <w:sz w:val="28"/>
          <w:szCs w:val="28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423 Tarifierung, Angebot, Antrag (TAA) - Kraftfahrt</w:t>
      </w:r>
    </w:p>
    <w:p w14:paraId="5A6E8D9F" w14:textId="5CFDA634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-Version </w:t>
      </w:r>
      <w:r w:rsidRPr="00E625B7">
        <w:rPr>
          <w:rFonts w:ascii="Arial" w:hAnsi="Arial" w:cs="Arial"/>
          <w:bCs/>
          <w:sz w:val="18"/>
        </w:rPr>
        <w:t>[</w:t>
      </w:r>
      <w:r w:rsidRPr="00E625B7">
        <w:rPr>
          <w:rFonts w:ascii="Arial" w:hAnsi="Arial" w:cs="Arial"/>
          <w:bCs/>
          <w:i/>
          <w:sz w:val="18"/>
        </w:rPr>
        <w:t>Beispiel]</w:t>
      </w:r>
      <w:r w:rsidRPr="00E625B7">
        <w:rPr>
          <w:rFonts w:ascii="Arial" w:hAnsi="Arial" w:cs="Arial"/>
          <w:b/>
          <w:bCs/>
          <w:i/>
          <w:sz w:val="18"/>
        </w:rPr>
        <w:t>:</w:t>
      </w:r>
      <w:r w:rsidRPr="00E625B7">
        <w:rPr>
          <w:rFonts w:ascii="Arial" w:hAnsi="Arial" w:cs="Arial"/>
          <w:bCs/>
          <w:i/>
          <w:sz w:val="18"/>
        </w:rPr>
        <w:t xml:space="preserve"> 2.</w:t>
      </w:r>
      <w:r w:rsidR="00A94BBF" w:rsidRPr="00E625B7">
        <w:rPr>
          <w:rFonts w:ascii="Arial" w:hAnsi="Arial" w:cs="Arial"/>
          <w:bCs/>
          <w:i/>
          <w:sz w:val="18"/>
        </w:rPr>
        <w:t>6</w:t>
      </w:r>
      <w:r w:rsidRPr="00E625B7">
        <w:rPr>
          <w:rFonts w:ascii="Arial" w:hAnsi="Arial" w:cs="Arial"/>
          <w:bCs/>
          <w:i/>
          <w:sz w:val="18"/>
        </w:rPr>
        <w:t>.0</w:t>
      </w:r>
    </w:p>
    <w:p w14:paraId="5E3BEDA4" w14:textId="77777777" w:rsidR="00656E6F" w:rsidRPr="00E625B7" w:rsidRDefault="00656E6F" w:rsidP="00656E6F">
      <w:pPr>
        <w:rPr>
          <w:rFonts w:ascii="Arial" w:hAnsi="Arial" w:cs="Arial"/>
          <w:bCs/>
          <w:sz w:val="18"/>
        </w:rPr>
      </w:pPr>
      <w:r w:rsidRPr="00E625B7">
        <w:rPr>
          <w:rFonts w:ascii="Arial" w:hAnsi="Arial" w:cs="Arial"/>
          <w:b/>
          <w:bCs/>
          <w:sz w:val="20"/>
        </w:rPr>
        <w:t>WSDL-</w:t>
      </w:r>
      <w:proofErr w:type="spellStart"/>
      <w:r w:rsidRPr="00E625B7">
        <w:rPr>
          <w:rFonts w:ascii="Arial" w:hAnsi="Arial" w:cs="Arial"/>
          <w:b/>
          <w:bCs/>
          <w:sz w:val="20"/>
        </w:rPr>
        <w:t>Abfruf</w:t>
      </w:r>
      <w:proofErr w:type="spellEnd"/>
      <w:r w:rsidRPr="00E625B7">
        <w:rPr>
          <w:rFonts w:ascii="Arial" w:hAnsi="Arial" w:cs="Arial"/>
          <w:b/>
          <w:bCs/>
          <w:sz w:val="18"/>
        </w:rPr>
        <w:t xml:space="preserve"> </w:t>
      </w:r>
      <w:r w:rsidRPr="00E625B7">
        <w:rPr>
          <w:rFonts w:ascii="Arial" w:hAnsi="Arial" w:cs="Arial"/>
          <w:bCs/>
          <w:sz w:val="18"/>
        </w:rPr>
        <w:t>[</w:t>
      </w:r>
      <w:r w:rsidRPr="00E625B7">
        <w:rPr>
          <w:rFonts w:ascii="Arial" w:hAnsi="Arial" w:cs="Arial"/>
          <w:bCs/>
          <w:i/>
          <w:sz w:val="18"/>
        </w:rPr>
        <w:t>Beispiel]</w:t>
      </w:r>
      <w:r w:rsidRPr="00E625B7">
        <w:rPr>
          <w:rFonts w:ascii="Arial" w:hAnsi="Arial" w:cs="Arial"/>
          <w:b/>
          <w:bCs/>
          <w:i/>
          <w:sz w:val="18"/>
        </w:rPr>
        <w:t>:</w:t>
      </w:r>
      <w:r w:rsidRPr="00E625B7">
        <w:rPr>
          <w:rFonts w:ascii="Arial" w:hAnsi="Arial" w:cs="Arial"/>
          <w:bCs/>
          <w:i/>
          <w:sz w:val="18"/>
        </w:rPr>
        <w:t xml:space="preserve"> https://www.musterprovider.de/ws/bipro/ KraftfahrtService_2.6.1.0.wsdl</w:t>
      </w:r>
    </w:p>
    <w:p w14:paraId="3C18A776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</w:p>
    <w:p w14:paraId="18DD2F83" w14:textId="77777777" w:rsidR="00656E6F" w:rsidRPr="00E625B7" w:rsidRDefault="00656E6F" w:rsidP="00656E6F">
      <w:pPr>
        <w:rPr>
          <w:rFonts w:ascii="Arial" w:hAnsi="Arial" w:cs="Arial"/>
          <w:bCs/>
          <w:i/>
          <w:sz w:val="18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423 Kraftfahrt Services: </w:t>
      </w:r>
      <w:r w:rsidRPr="00E625B7">
        <w:rPr>
          <w:rFonts w:ascii="Arial" w:hAnsi="Arial" w:cs="Arial"/>
          <w:bCs/>
          <w:sz w:val="16"/>
          <w:szCs w:val="16"/>
        </w:rPr>
        <w:t>Bitte ausfüllen: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245"/>
      </w:tblGrid>
      <w:tr w:rsidR="00656E6F" w:rsidRPr="00E625B7" w14:paraId="42AD1BAD" w14:textId="77777777" w:rsidTr="00656E6F">
        <w:trPr>
          <w:trHeight w:val="83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78747FAA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Sparte</w:t>
            </w:r>
          </w:p>
          <w:p w14:paraId="28529D1D" w14:textId="77777777" w:rsidR="00656E6F" w:rsidRPr="00E625B7" w:rsidRDefault="00656E6F" w:rsidP="00656E6F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Kraftfahrzeugversicherung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4621ADC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Produktbezeichnung / Tarifbezeichnung</w:t>
            </w:r>
            <w:r w:rsidRPr="00E625B7">
              <w:rPr>
                <w:rFonts w:ascii="Arial" w:hAnsi="Arial" w:cs="Arial"/>
                <w:b/>
                <w:bCs/>
                <w:sz w:val="20"/>
              </w:rPr>
              <w:br/>
              <w:t>Weitere Erläuterung</w:t>
            </w:r>
          </w:p>
        </w:tc>
      </w:tr>
      <w:tr w:rsidR="00656E6F" w:rsidRPr="00E625B7" w14:paraId="19BD49EE" w14:textId="77777777" w:rsidTr="00656E6F">
        <w:trPr>
          <w:trHeight w:val="325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060B86B4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Beispiel: Autoversicherung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33B6C7B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Tarif: F1234;KFZ 4711</w:t>
            </w:r>
          </w:p>
        </w:tc>
      </w:tr>
      <w:tr w:rsidR="00656E6F" w:rsidRPr="00E625B7" w14:paraId="5930FBF3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FF7D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2898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461F26D4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83FA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DA79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2CFB5DBB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68CF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A638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003FAEFE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88EE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E811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5F8AE2B3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FF72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8299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40CC2FA7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D2ED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CF81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</w:tbl>
    <w:p w14:paraId="744CDE73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</w:p>
    <w:p w14:paraId="43FED83D" w14:textId="77777777" w:rsidR="00656E6F" w:rsidRPr="00E625B7" w:rsidRDefault="00656E6F" w:rsidP="00656E6F">
      <w:pPr>
        <w:spacing w:before="240"/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Funktionsumfang, Methoden</w:t>
      </w:r>
    </w:p>
    <w:p w14:paraId="22BA7CBF" w14:textId="77777777" w:rsidR="00656E6F" w:rsidRPr="00E625B7" w:rsidRDefault="00656E6F" w:rsidP="00656E6F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7654" w:type="dxa"/>
        <w:tblLayout w:type="fixed"/>
        <w:tblLook w:val="04A0" w:firstRow="1" w:lastRow="0" w:firstColumn="1" w:lastColumn="0" w:noHBand="0" w:noVBand="1"/>
      </w:tblPr>
      <w:tblGrid>
        <w:gridCol w:w="680"/>
        <w:gridCol w:w="6974"/>
      </w:tblGrid>
      <w:tr w:rsidR="00656E6F" w:rsidRPr="00E625B7" w14:paraId="1AD5BBDA" w14:textId="77777777" w:rsidTr="00656E6F">
        <w:tc>
          <w:tcPr>
            <w:tcW w:w="680" w:type="dxa"/>
            <w:shd w:val="clear" w:color="auto" w:fill="D9D9D9" w:themeFill="background1" w:themeFillShade="D9"/>
          </w:tcPr>
          <w:p w14:paraId="67506408" w14:textId="77777777" w:rsidR="00656E6F" w:rsidRPr="00E625B7" w:rsidRDefault="00656E6F" w:rsidP="00656E6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14:paraId="121A6D09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656E6F" w:rsidRPr="00E625B7" w14:paraId="23341C26" w14:textId="77777777" w:rsidTr="00656E6F">
        <w:trPr>
          <w:trHeight w:val="364"/>
        </w:trPr>
        <w:tc>
          <w:tcPr>
            <w:tcW w:w="680" w:type="dxa"/>
            <w:vAlign w:val="center"/>
          </w:tcPr>
          <w:p w14:paraId="14945BE9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1A96B896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Beitrag berechnen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getQuote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067FD577" w14:textId="77777777" w:rsidTr="00656E6F">
        <w:trPr>
          <w:trHeight w:val="408"/>
        </w:trPr>
        <w:tc>
          <w:tcPr>
            <w:tcW w:w="680" w:type="dxa"/>
            <w:vAlign w:val="center"/>
          </w:tcPr>
          <w:p w14:paraId="2128A67D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2F87C43B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zur Beitragsberechnung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getQuoteQuestions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6A974B2E" w14:textId="77777777" w:rsidTr="00656E6F">
        <w:trPr>
          <w:trHeight w:val="425"/>
        </w:trPr>
        <w:tc>
          <w:tcPr>
            <w:tcW w:w="680" w:type="dxa"/>
            <w:vAlign w:val="center"/>
          </w:tcPr>
          <w:p w14:paraId="712CFB63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65B4F7E7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Vorschlag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getOffer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2BDCEB7E" w14:textId="77777777" w:rsidTr="00656E6F">
        <w:tc>
          <w:tcPr>
            <w:tcW w:w="680" w:type="dxa"/>
            <w:vAlign w:val="center"/>
          </w:tcPr>
          <w:p w14:paraId="492C23FD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3D6D798D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zur Vorschlagsanforderung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getOfferQuestions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210B4F8C" w14:textId="77777777" w:rsidTr="00656E6F">
        <w:trPr>
          <w:trHeight w:val="377"/>
        </w:trPr>
        <w:tc>
          <w:tcPr>
            <w:tcW w:w="680" w:type="dxa"/>
            <w:vAlign w:val="center"/>
          </w:tcPr>
          <w:p w14:paraId="55430F5F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08B19E1C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Antrag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1BD1B064" w14:textId="77777777" w:rsidTr="00656E6F">
        <w:trPr>
          <w:trHeight w:val="424"/>
        </w:trPr>
        <w:tc>
          <w:tcPr>
            <w:tcW w:w="680" w:type="dxa"/>
            <w:shd w:val="clear" w:color="auto" w:fill="auto"/>
            <w:vAlign w:val="center"/>
          </w:tcPr>
          <w:p w14:paraId="49F76A40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33B40286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Vollständigen Antrag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getOrderQualified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28D9537D" w14:textId="77777777" w:rsidTr="00656E6F">
        <w:trPr>
          <w:trHeight w:val="389"/>
        </w:trPr>
        <w:tc>
          <w:tcPr>
            <w:tcW w:w="680" w:type="dxa"/>
            <w:vAlign w:val="center"/>
          </w:tcPr>
          <w:p w14:paraId="56689A68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05F87CD3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zum Antrag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getOrderQuestions</w:t>
            </w:r>
            <w:proofErr w:type="spellEnd"/>
          </w:p>
        </w:tc>
      </w:tr>
      <w:tr w:rsidR="00656E6F" w:rsidRPr="00E625B7" w14:paraId="40D45D74" w14:textId="77777777" w:rsidTr="00656E6F">
        <w:trPr>
          <w:trHeight w:val="281"/>
        </w:trPr>
        <w:tc>
          <w:tcPr>
            <w:tcW w:w="680" w:type="dxa"/>
            <w:vAlign w:val="center"/>
          </w:tcPr>
          <w:p w14:paraId="3464BC07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178E1550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Antrag einreichen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setOrder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332A7389" w14:textId="77777777" w:rsidTr="00656E6F">
        <w:trPr>
          <w:trHeight w:val="412"/>
        </w:trPr>
        <w:tc>
          <w:tcPr>
            <w:tcW w:w="680" w:type="dxa"/>
            <w:vAlign w:val="center"/>
          </w:tcPr>
          <w:p w14:paraId="2E11F83E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026D38D8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Vollständigen Antrag einreichen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setOrderQualified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4CD6EF94" w14:textId="77777777" w:rsidTr="00656E6F">
        <w:trPr>
          <w:trHeight w:val="263"/>
        </w:trPr>
        <w:tc>
          <w:tcPr>
            <w:tcW w:w="680" w:type="dxa"/>
            <w:vAlign w:val="center"/>
          </w:tcPr>
          <w:p w14:paraId="7E9F2A08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3B1C6EE4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Datei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getFile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6CB1D6EE" w14:textId="77777777" w:rsidR="00656E6F" w:rsidRDefault="00656E6F" w:rsidP="00656E6F">
      <w:pPr>
        <w:rPr>
          <w:rFonts w:ascii="Arial" w:hAnsi="Arial" w:cs="Arial"/>
          <w:bCs/>
          <w:sz w:val="20"/>
        </w:rPr>
      </w:pPr>
    </w:p>
    <w:p w14:paraId="05C6E447" w14:textId="77777777" w:rsidR="0065420E" w:rsidRPr="00E625B7" w:rsidRDefault="0065420E" w:rsidP="00656E6F">
      <w:pPr>
        <w:rPr>
          <w:rFonts w:ascii="Arial" w:hAnsi="Arial" w:cs="Arial"/>
          <w:bCs/>
          <w:sz w:val="20"/>
        </w:rPr>
      </w:pPr>
    </w:p>
    <w:p w14:paraId="7D8F6450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01085B02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 w:val="20"/>
        </w:rPr>
        <w:t>Sollten einzelne Liefergegenstände nicht mehr benötigt werden, wird das weitere Vorgehen zwischen den Vertragspartnern bilateral in einem Nachtrag abgestimmt.</w:t>
      </w:r>
    </w:p>
    <w:p w14:paraId="38981EA3" w14:textId="77777777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/>
          <w:bCs/>
          <w:sz w:val="28"/>
          <w:szCs w:val="28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424 Tarifierung, Angebot, Antrag (TAA) - Kranken</w:t>
      </w:r>
    </w:p>
    <w:p w14:paraId="3EDC34EC" w14:textId="13FA61CF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-Version </w:t>
      </w:r>
      <w:r w:rsidRPr="00E625B7">
        <w:rPr>
          <w:rFonts w:ascii="Arial" w:hAnsi="Arial" w:cs="Arial"/>
          <w:bCs/>
          <w:sz w:val="18"/>
        </w:rPr>
        <w:t>[</w:t>
      </w:r>
      <w:r w:rsidRPr="00E625B7">
        <w:rPr>
          <w:rFonts w:ascii="Arial" w:hAnsi="Arial" w:cs="Arial"/>
          <w:bCs/>
          <w:i/>
          <w:sz w:val="18"/>
        </w:rPr>
        <w:t>Beispiel]</w:t>
      </w:r>
      <w:r w:rsidRPr="00E625B7">
        <w:rPr>
          <w:rFonts w:ascii="Arial" w:hAnsi="Arial" w:cs="Arial"/>
          <w:b/>
          <w:bCs/>
          <w:i/>
          <w:sz w:val="18"/>
        </w:rPr>
        <w:t>:</w:t>
      </w:r>
      <w:r w:rsidRPr="00E625B7">
        <w:rPr>
          <w:rFonts w:ascii="Arial" w:hAnsi="Arial" w:cs="Arial"/>
          <w:bCs/>
          <w:i/>
          <w:sz w:val="18"/>
        </w:rPr>
        <w:t xml:space="preserve"> 2.</w:t>
      </w:r>
      <w:r w:rsidR="00A94BBF" w:rsidRPr="00E625B7">
        <w:rPr>
          <w:rFonts w:ascii="Arial" w:hAnsi="Arial" w:cs="Arial"/>
          <w:bCs/>
          <w:i/>
          <w:sz w:val="18"/>
        </w:rPr>
        <w:t>6</w:t>
      </w:r>
      <w:r w:rsidRPr="00E625B7">
        <w:rPr>
          <w:rFonts w:ascii="Arial" w:hAnsi="Arial" w:cs="Arial"/>
          <w:bCs/>
          <w:i/>
          <w:sz w:val="18"/>
        </w:rPr>
        <w:t>.0</w:t>
      </w:r>
    </w:p>
    <w:p w14:paraId="20E721A5" w14:textId="77777777" w:rsidR="00656E6F" w:rsidRPr="00E625B7" w:rsidRDefault="00656E6F" w:rsidP="00656E6F">
      <w:pPr>
        <w:rPr>
          <w:rFonts w:ascii="Arial" w:hAnsi="Arial" w:cs="Arial"/>
          <w:bCs/>
          <w:sz w:val="18"/>
        </w:rPr>
      </w:pPr>
      <w:r w:rsidRPr="00E625B7">
        <w:rPr>
          <w:rFonts w:ascii="Arial" w:hAnsi="Arial" w:cs="Arial"/>
          <w:b/>
          <w:bCs/>
          <w:sz w:val="20"/>
        </w:rPr>
        <w:t>WSDL-</w:t>
      </w:r>
      <w:proofErr w:type="spellStart"/>
      <w:r w:rsidRPr="00E625B7">
        <w:rPr>
          <w:rFonts w:ascii="Arial" w:hAnsi="Arial" w:cs="Arial"/>
          <w:b/>
          <w:bCs/>
          <w:sz w:val="20"/>
        </w:rPr>
        <w:t>Abfruf</w:t>
      </w:r>
      <w:proofErr w:type="spellEnd"/>
      <w:r w:rsidRPr="00E625B7">
        <w:rPr>
          <w:rFonts w:ascii="Arial" w:hAnsi="Arial" w:cs="Arial"/>
          <w:b/>
          <w:bCs/>
          <w:sz w:val="18"/>
        </w:rPr>
        <w:t xml:space="preserve"> </w:t>
      </w:r>
      <w:r w:rsidRPr="00E625B7">
        <w:rPr>
          <w:rFonts w:ascii="Arial" w:hAnsi="Arial" w:cs="Arial"/>
          <w:bCs/>
          <w:sz w:val="18"/>
        </w:rPr>
        <w:t>[</w:t>
      </w:r>
      <w:r w:rsidRPr="00E625B7">
        <w:rPr>
          <w:rFonts w:ascii="Arial" w:hAnsi="Arial" w:cs="Arial"/>
          <w:bCs/>
          <w:i/>
          <w:sz w:val="18"/>
        </w:rPr>
        <w:t>Beispiel]</w:t>
      </w:r>
      <w:r w:rsidRPr="00E625B7">
        <w:rPr>
          <w:rFonts w:ascii="Arial" w:hAnsi="Arial" w:cs="Arial"/>
          <w:b/>
          <w:bCs/>
          <w:i/>
          <w:sz w:val="18"/>
        </w:rPr>
        <w:t>:</w:t>
      </w:r>
      <w:r w:rsidRPr="00E625B7">
        <w:rPr>
          <w:rFonts w:ascii="Arial" w:hAnsi="Arial" w:cs="Arial"/>
          <w:bCs/>
          <w:i/>
          <w:sz w:val="18"/>
        </w:rPr>
        <w:t xml:space="preserve"> https://www.musterprovider.de/ws/bipro/ KrankenService_2.6.1.0.wsdl</w:t>
      </w:r>
    </w:p>
    <w:p w14:paraId="5E027D99" w14:textId="77777777" w:rsidR="00656E6F" w:rsidRPr="00E625B7" w:rsidRDefault="00656E6F" w:rsidP="00656E6F">
      <w:pPr>
        <w:rPr>
          <w:rFonts w:ascii="Arial" w:hAnsi="Arial" w:cs="Arial"/>
          <w:bCs/>
          <w:sz w:val="18"/>
        </w:rPr>
      </w:pPr>
    </w:p>
    <w:p w14:paraId="20993B70" w14:textId="77777777" w:rsidR="00656E6F" w:rsidRPr="00E625B7" w:rsidRDefault="00656E6F" w:rsidP="00656E6F">
      <w:pPr>
        <w:rPr>
          <w:rFonts w:ascii="Arial" w:hAnsi="Arial" w:cs="Arial"/>
          <w:bCs/>
          <w:sz w:val="16"/>
          <w:szCs w:val="16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424 Kranken Service: </w:t>
      </w:r>
      <w:r w:rsidRPr="00E625B7">
        <w:rPr>
          <w:rFonts w:ascii="Arial" w:hAnsi="Arial" w:cs="Arial"/>
          <w:bCs/>
          <w:sz w:val="16"/>
          <w:szCs w:val="16"/>
        </w:rPr>
        <w:t>Bitte ausfüllen: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245"/>
      </w:tblGrid>
      <w:tr w:rsidR="00656E6F" w:rsidRPr="00E625B7" w14:paraId="11BBF61D" w14:textId="77777777" w:rsidTr="00656E6F">
        <w:trPr>
          <w:trHeight w:val="83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189FDE6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Sparte</w:t>
            </w:r>
          </w:p>
          <w:p w14:paraId="15DE1B9A" w14:textId="77777777" w:rsidR="00656E6F" w:rsidRPr="00E625B7" w:rsidRDefault="00656E6F" w:rsidP="00656E6F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Krankenversicherung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4D59B85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Produktbezeichnung / Tarifbezeichnung</w:t>
            </w:r>
            <w:r w:rsidRPr="00E625B7">
              <w:rPr>
                <w:rFonts w:ascii="Arial" w:hAnsi="Arial" w:cs="Arial"/>
                <w:b/>
                <w:bCs/>
                <w:sz w:val="20"/>
              </w:rPr>
              <w:br/>
              <w:t>Weitere Erläuterung</w:t>
            </w:r>
          </w:p>
        </w:tc>
      </w:tr>
      <w:tr w:rsidR="00656E6F" w:rsidRPr="00E625B7" w14:paraId="6872C5F6" w14:textId="77777777" w:rsidTr="00656E6F">
        <w:trPr>
          <w:trHeight w:val="325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72DD843C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Beispiel: Private KV-Vollversicherung.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726D980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Tarif: K1234;KRV- 4711</w:t>
            </w:r>
          </w:p>
        </w:tc>
      </w:tr>
      <w:tr w:rsidR="00656E6F" w:rsidRPr="00E625B7" w14:paraId="1B0AC70A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4CA1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834C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03CA258E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889A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37BD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10BBDBE8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6E88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4F37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5359AFEE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0E7A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24D4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388999F8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3246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8816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4ECB9380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A12E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0C46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</w:tbl>
    <w:p w14:paraId="72E66692" w14:textId="77777777" w:rsidR="00656E6F" w:rsidRPr="00E625B7" w:rsidRDefault="00656E6F" w:rsidP="00656E6F">
      <w:pPr>
        <w:spacing w:before="240"/>
        <w:rPr>
          <w:rFonts w:ascii="Arial" w:hAnsi="Arial" w:cs="Arial"/>
          <w:bCs/>
          <w:sz w:val="20"/>
        </w:rPr>
      </w:pPr>
    </w:p>
    <w:p w14:paraId="0BF9DD69" w14:textId="77777777" w:rsidR="00656E6F" w:rsidRPr="00E625B7" w:rsidRDefault="00656E6F" w:rsidP="00656E6F">
      <w:pPr>
        <w:spacing w:before="240"/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Funktionsumfang, Methoden</w:t>
      </w:r>
    </w:p>
    <w:p w14:paraId="0BAFCE0E" w14:textId="77777777" w:rsidR="00656E6F" w:rsidRPr="00E625B7" w:rsidRDefault="00656E6F" w:rsidP="00656E6F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7654" w:type="dxa"/>
        <w:tblLayout w:type="fixed"/>
        <w:tblLook w:val="04A0" w:firstRow="1" w:lastRow="0" w:firstColumn="1" w:lastColumn="0" w:noHBand="0" w:noVBand="1"/>
      </w:tblPr>
      <w:tblGrid>
        <w:gridCol w:w="680"/>
        <w:gridCol w:w="6974"/>
      </w:tblGrid>
      <w:tr w:rsidR="00656E6F" w:rsidRPr="00E625B7" w14:paraId="2726A8C6" w14:textId="77777777" w:rsidTr="00656E6F">
        <w:tc>
          <w:tcPr>
            <w:tcW w:w="680" w:type="dxa"/>
            <w:shd w:val="clear" w:color="auto" w:fill="D9D9D9" w:themeFill="background1" w:themeFillShade="D9"/>
          </w:tcPr>
          <w:p w14:paraId="72809872" w14:textId="77777777" w:rsidR="00656E6F" w:rsidRPr="00E625B7" w:rsidRDefault="00656E6F" w:rsidP="00656E6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14:paraId="4A653171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656E6F" w:rsidRPr="00E625B7" w14:paraId="39133C27" w14:textId="77777777" w:rsidTr="00656E6F">
        <w:trPr>
          <w:trHeight w:val="364"/>
        </w:trPr>
        <w:tc>
          <w:tcPr>
            <w:tcW w:w="680" w:type="dxa"/>
            <w:vAlign w:val="center"/>
          </w:tcPr>
          <w:p w14:paraId="11257CEA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6635CD56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Beitrag berechnen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getQuote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10421270" w14:textId="77777777" w:rsidTr="00656E6F">
        <w:trPr>
          <w:trHeight w:val="408"/>
        </w:trPr>
        <w:tc>
          <w:tcPr>
            <w:tcW w:w="680" w:type="dxa"/>
            <w:vAlign w:val="center"/>
          </w:tcPr>
          <w:p w14:paraId="31F76AD4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7BCA0581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zur Beitragsberechnung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getQuoteQuestions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0F6496B4" w14:textId="77777777" w:rsidTr="00656E6F">
        <w:trPr>
          <w:trHeight w:val="425"/>
        </w:trPr>
        <w:tc>
          <w:tcPr>
            <w:tcW w:w="680" w:type="dxa"/>
            <w:vAlign w:val="center"/>
          </w:tcPr>
          <w:p w14:paraId="51CA0DCE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4F807DBD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Vorschlag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getOffer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25352A59" w14:textId="77777777" w:rsidTr="00656E6F">
        <w:tc>
          <w:tcPr>
            <w:tcW w:w="680" w:type="dxa"/>
            <w:vAlign w:val="center"/>
          </w:tcPr>
          <w:p w14:paraId="20F61F1B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1D140CA0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zur Vorschlagsanforderung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getOfferQuestions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42E9A438" w14:textId="77777777" w:rsidTr="00656E6F">
        <w:trPr>
          <w:trHeight w:val="377"/>
        </w:trPr>
        <w:tc>
          <w:tcPr>
            <w:tcW w:w="680" w:type="dxa"/>
            <w:vAlign w:val="center"/>
          </w:tcPr>
          <w:p w14:paraId="03A6521B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1EA88B03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Antrag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353C1BC9" w14:textId="77777777" w:rsidTr="00656E6F">
        <w:trPr>
          <w:trHeight w:val="424"/>
        </w:trPr>
        <w:tc>
          <w:tcPr>
            <w:tcW w:w="680" w:type="dxa"/>
            <w:shd w:val="clear" w:color="auto" w:fill="auto"/>
            <w:vAlign w:val="center"/>
          </w:tcPr>
          <w:p w14:paraId="184DBFAE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79BF26B0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Vollständigen Antrag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getOrderQualified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7409809F" w14:textId="77777777" w:rsidTr="00656E6F">
        <w:trPr>
          <w:trHeight w:val="389"/>
        </w:trPr>
        <w:tc>
          <w:tcPr>
            <w:tcW w:w="680" w:type="dxa"/>
            <w:vAlign w:val="center"/>
          </w:tcPr>
          <w:p w14:paraId="5E02AC6F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279E03EE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zum Antrag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getOrderQuestions</w:t>
            </w:r>
            <w:proofErr w:type="spellEnd"/>
          </w:p>
        </w:tc>
      </w:tr>
      <w:tr w:rsidR="00656E6F" w:rsidRPr="00E625B7" w14:paraId="2208E3EC" w14:textId="77777777" w:rsidTr="00656E6F">
        <w:trPr>
          <w:trHeight w:val="281"/>
        </w:trPr>
        <w:tc>
          <w:tcPr>
            <w:tcW w:w="680" w:type="dxa"/>
            <w:vAlign w:val="center"/>
          </w:tcPr>
          <w:p w14:paraId="2B9858B0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0E8F1442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Antrag einreichen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setOrder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31178BC8" w14:textId="77777777" w:rsidTr="00656E6F">
        <w:trPr>
          <w:trHeight w:val="412"/>
        </w:trPr>
        <w:tc>
          <w:tcPr>
            <w:tcW w:w="680" w:type="dxa"/>
            <w:vAlign w:val="center"/>
          </w:tcPr>
          <w:p w14:paraId="4A1C9433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456E3C99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Vollständigen Antrag einreichen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setOrderQualified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786B8819" w14:textId="77777777" w:rsidTr="00656E6F">
        <w:trPr>
          <w:trHeight w:val="263"/>
        </w:trPr>
        <w:tc>
          <w:tcPr>
            <w:tcW w:w="680" w:type="dxa"/>
            <w:vAlign w:val="center"/>
          </w:tcPr>
          <w:p w14:paraId="6F5A3518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72B3D7D2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Datei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getFile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50512E2D" w14:textId="77777777" w:rsidR="00656E6F" w:rsidRDefault="00656E6F" w:rsidP="00656E6F">
      <w:pPr>
        <w:rPr>
          <w:rFonts w:ascii="Arial" w:hAnsi="Arial" w:cs="Arial"/>
          <w:bCs/>
          <w:sz w:val="20"/>
        </w:rPr>
      </w:pPr>
    </w:p>
    <w:p w14:paraId="50BD35D4" w14:textId="77777777" w:rsidR="0065420E" w:rsidRPr="00E625B7" w:rsidRDefault="0065420E" w:rsidP="00656E6F">
      <w:pPr>
        <w:rPr>
          <w:rFonts w:ascii="Arial" w:hAnsi="Arial" w:cs="Arial"/>
          <w:bCs/>
          <w:sz w:val="20"/>
        </w:rPr>
      </w:pPr>
    </w:p>
    <w:p w14:paraId="5565615E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2D553801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 w:val="20"/>
        </w:rPr>
        <w:t>Sollten einzelne Liefergegenstände nicht mehr benötigt werden, wird das weitere Vorgehen zwischen den Vertragspartnern bilateral in einem Nachtrag abgestimmt.</w:t>
      </w:r>
    </w:p>
    <w:p w14:paraId="39524492" w14:textId="77777777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Cs/>
          <w:sz w:val="20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425 Tarifierung, Angebot, Antrag (TAA) - Rechtsschutz</w:t>
      </w:r>
    </w:p>
    <w:p w14:paraId="241D7673" w14:textId="1DAE0480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-Version </w:t>
      </w:r>
      <w:r w:rsidRPr="00E625B7">
        <w:rPr>
          <w:rFonts w:ascii="Arial" w:hAnsi="Arial" w:cs="Arial"/>
          <w:bCs/>
          <w:sz w:val="18"/>
        </w:rPr>
        <w:t>[</w:t>
      </w:r>
      <w:r w:rsidRPr="00E625B7">
        <w:rPr>
          <w:rFonts w:ascii="Arial" w:hAnsi="Arial" w:cs="Arial"/>
          <w:bCs/>
          <w:i/>
          <w:sz w:val="18"/>
        </w:rPr>
        <w:t>Beispiel]</w:t>
      </w:r>
      <w:r w:rsidRPr="00E625B7">
        <w:rPr>
          <w:rFonts w:ascii="Arial" w:hAnsi="Arial" w:cs="Arial"/>
          <w:b/>
          <w:bCs/>
          <w:i/>
          <w:sz w:val="18"/>
        </w:rPr>
        <w:t>:</w:t>
      </w:r>
      <w:r w:rsidRPr="00E625B7">
        <w:rPr>
          <w:rFonts w:ascii="Arial" w:hAnsi="Arial" w:cs="Arial"/>
          <w:bCs/>
          <w:i/>
          <w:sz w:val="18"/>
        </w:rPr>
        <w:t xml:space="preserve"> 2.</w:t>
      </w:r>
      <w:r w:rsidR="00A94BBF" w:rsidRPr="00E625B7">
        <w:rPr>
          <w:rFonts w:ascii="Arial" w:hAnsi="Arial" w:cs="Arial"/>
          <w:bCs/>
          <w:i/>
          <w:sz w:val="18"/>
        </w:rPr>
        <w:t>6</w:t>
      </w:r>
      <w:r w:rsidRPr="00E625B7">
        <w:rPr>
          <w:rFonts w:ascii="Arial" w:hAnsi="Arial" w:cs="Arial"/>
          <w:bCs/>
          <w:i/>
          <w:sz w:val="18"/>
        </w:rPr>
        <w:t>.0</w:t>
      </w:r>
    </w:p>
    <w:p w14:paraId="1955D25A" w14:textId="77777777" w:rsidR="00656E6F" w:rsidRPr="00E625B7" w:rsidRDefault="00656E6F" w:rsidP="00656E6F">
      <w:pPr>
        <w:rPr>
          <w:rFonts w:ascii="Arial" w:hAnsi="Arial" w:cs="Arial"/>
          <w:bCs/>
          <w:sz w:val="18"/>
        </w:rPr>
      </w:pPr>
      <w:r w:rsidRPr="00E625B7">
        <w:rPr>
          <w:rFonts w:ascii="Arial" w:hAnsi="Arial" w:cs="Arial"/>
          <w:b/>
          <w:bCs/>
          <w:sz w:val="20"/>
        </w:rPr>
        <w:t>WSDL-</w:t>
      </w:r>
      <w:proofErr w:type="spellStart"/>
      <w:r w:rsidRPr="00E625B7">
        <w:rPr>
          <w:rFonts w:ascii="Arial" w:hAnsi="Arial" w:cs="Arial"/>
          <w:b/>
          <w:bCs/>
          <w:sz w:val="20"/>
        </w:rPr>
        <w:t>Abfruf</w:t>
      </w:r>
      <w:proofErr w:type="spellEnd"/>
      <w:r w:rsidRPr="00E625B7">
        <w:rPr>
          <w:rFonts w:ascii="Arial" w:hAnsi="Arial" w:cs="Arial"/>
          <w:b/>
          <w:bCs/>
          <w:sz w:val="18"/>
        </w:rPr>
        <w:t xml:space="preserve"> </w:t>
      </w:r>
      <w:r w:rsidRPr="00E625B7">
        <w:rPr>
          <w:rFonts w:ascii="Arial" w:hAnsi="Arial" w:cs="Arial"/>
          <w:bCs/>
          <w:sz w:val="18"/>
        </w:rPr>
        <w:t>[</w:t>
      </w:r>
      <w:r w:rsidRPr="00E625B7">
        <w:rPr>
          <w:rFonts w:ascii="Arial" w:hAnsi="Arial" w:cs="Arial"/>
          <w:bCs/>
          <w:i/>
          <w:sz w:val="18"/>
        </w:rPr>
        <w:t>Beispiel]</w:t>
      </w:r>
      <w:r w:rsidRPr="00E625B7">
        <w:rPr>
          <w:rFonts w:ascii="Arial" w:hAnsi="Arial" w:cs="Arial"/>
          <w:b/>
          <w:bCs/>
          <w:i/>
          <w:sz w:val="18"/>
        </w:rPr>
        <w:t>:</w:t>
      </w:r>
      <w:r w:rsidRPr="00E625B7">
        <w:rPr>
          <w:rFonts w:ascii="Arial" w:hAnsi="Arial" w:cs="Arial"/>
          <w:bCs/>
          <w:i/>
          <w:sz w:val="18"/>
        </w:rPr>
        <w:t xml:space="preserve"> https://www.musterprovider.de/ws/bipro/ RechtsschutzService_2.6.1.0.wsdl</w:t>
      </w:r>
    </w:p>
    <w:p w14:paraId="0C737F7F" w14:textId="77777777" w:rsidR="00656E6F" w:rsidRPr="00E625B7" w:rsidRDefault="00656E6F" w:rsidP="00656E6F">
      <w:pPr>
        <w:rPr>
          <w:rFonts w:ascii="Arial" w:hAnsi="Arial" w:cs="Arial"/>
          <w:bCs/>
          <w:sz w:val="18"/>
        </w:rPr>
      </w:pPr>
    </w:p>
    <w:p w14:paraId="45EED279" w14:textId="77777777" w:rsidR="00656E6F" w:rsidRPr="00E625B7" w:rsidRDefault="00656E6F" w:rsidP="00656E6F">
      <w:pPr>
        <w:rPr>
          <w:rFonts w:ascii="Arial" w:hAnsi="Arial" w:cs="Arial"/>
          <w:bCs/>
          <w:sz w:val="16"/>
          <w:szCs w:val="16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425 Rechtsschutz: </w:t>
      </w:r>
      <w:r w:rsidRPr="00E625B7">
        <w:rPr>
          <w:rFonts w:ascii="Arial" w:hAnsi="Arial" w:cs="Arial"/>
          <w:bCs/>
          <w:sz w:val="16"/>
          <w:szCs w:val="16"/>
        </w:rPr>
        <w:t>Bitte ausfüllen: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245"/>
      </w:tblGrid>
      <w:tr w:rsidR="00656E6F" w:rsidRPr="00E625B7" w14:paraId="7C43CE0A" w14:textId="77777777" w:rsidTr="00656E6F">
        <w:trPr>
          <w:trHeight w:val="83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760D53A8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Sparte</w:t>
            </w:r>
          </w:p>
          <w:p w14:paraId="784F3CDA" w14:textId="77777777" w:rsidR="00656E6F" w:rsidRPr="00E625B7" w:rsidRDefault="00656E6F" w:rsidP="00656E6F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Rechtsschutz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12DE7BE5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Produktbezeichnung / Tarifbezeichnung</w:t>
            </w:r>
            <w:r w:rsidRPr="00E625B7">
              <w:rPr>
                <w:rFonts w:ascii="Arial" w:hAnsi="Arial" w:cs="Arial"/>
                <w:b/>
                <w:bCs/>
                <w:sz w:val="20"/>
              </w:rPr>
              <w:br/>
              <w:t>Weitere Erläuterung</w:t>
            </w:r>
          </w:p>
        </w:tc>
      </w:tr>
      <w:tr w:rsidR="00656E6F" w:rsidRPr="00E625B7" w14:paraId="4ABC9D50" w14:textId="77777777" w:rsidTr="00656E6F">
        <w:trPr>
          <w:trHeight w:val="325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50444B45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Beispiel: Privatrechtsschutz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70876A6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Tarif: R1234;Recht 4711</w:t>
            </w:r>
          </w:p>
        </w:tc>
      </w:tr>
      <w:tr w:rsidR="00656E6F" w:rsidRPr="00E625B7" w14:paraId="28C9BA51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EC31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DD62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67ACBE84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745D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03CD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331FB38C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AF22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9BBE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4A0766A9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CE82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4A77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50C5CE2F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3A69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9FE4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22E7FB95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D18A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8DA0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1542C563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4F68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1F2D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</w:tbl>
    <w:p w14:paraId="3D9B17BE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</w:p>
    <w:p w14:paraId="01EAB762" w14:textId="77777777" w:rsidR="00656E6F" w:rsidRPr="00E625B7" w:rsidRDefault="00656E6F" w:rsidP="00656E6F">
      <w:pPr>
        <w:spacing w:before="240"/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Funktionsumfang, Methoden</w:t>
      </w:r>
    </w:p>
    <w:p w14:paraId="2489D889" w14:textId="77777777" w:rsidR="00656E6F" w:rsidRPr="00E625B7" w:rsidRDefault="00656E6F" w:rsidP="00656E6F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7654" w:type="dxa"/>
        <w:tblLayout w:type="fixed"/>
        <w:tblLook w:val="04A0" w:firstRow="1" w:lastRow="0" w:firstColumn="1" w:lastColumn="0" w:noHBand="0" w:noVBand="1"/>
      </w:tblPr>
      <w:tblGrid>
        <w:gridCol w:w="680"/>
        <w:gridCol w:w="6974"/>
      </w:tblGrid>
      <w:tr w:rsidR="00656E6F" w:rsidRPr="00E625B7" w14:paraId="4C3D7B48" w14:textId="77777777" w:rsidTr="00656E6F">
        <w:tc>
          <w:tcPr>
            <w:tcW w:w="680" w:type="dxa"/>
            <w:shd w:val="clear" w:color="auto" w:fill="D9D9D9" w:themeFill="background1" w:themeFillShade="D9"/>
          </w:tcPr>
          <w:p w14:paraId="5744C082" w14:textId="77777777" w:rsidR="00656E6F" w:rsidRPr="00E625B7" w:rsidRDefault="00656E6F" w:rsidP="00656E6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14:paraId="039A29AD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656E6F" w:rsidRPr="00E625B7" w14:paraId="7100B31F" w14:textId="77777777" w:rsidTr="00656E6F">
        <w:trPr>
          <w:trHeight w:val="364"/>
        </w:trPr>
        <w:tc>
          <w:tcPr>
            <w:tcW w:w="680" w:type="dxa"/>
            <w:vAlign w:val="center"/>
          </w:tcPr>
          <w:p w14:paraId="6DAF6427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7CA214B1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Beitrag berechnen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getQuote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0700829F" w14:textId="77777777" w:rsidTr="00656E6F">
        <w:trPr>
          <w:trHeight w:val="408"/>
        </w:trPr>
        <w:tc>
          <w:tcPr>
            <w:tcW w:w="680" w:type="dxa"/>
            <w:vAlign w:val="center"/>
          </w:tcPr>
          <w:p w14:paraId="42E4B0F6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5A659B37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zur Beitragsberechnung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getQuoteQuestions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283188EE" w14:textId="77777777" w:rsidTr="00656E6F">
        <w:trPr>
          <w:trHeight w:val="425"/>
        </w:trPr>
        <w:tc>
          <w:tcPr>
            <w:tcW w:w="680" w:type="dxa"/>
            <w:vAlign w:val="center"/>
          </w:tcPr>
          <w:p w14:paraId="399FC7FB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41C7C731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Vorschlag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getOffer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50942C0E" w14:textId="77777777" w:rsidTr="00656E6F">
        <w:tc>
          <w:tcPr>
            <w:tcW w:w="680" w:type="dxa"/>
            <w:vAlign w:val="center"/>
          </w:tcPr>
          <w:p w14:paraId="0F5EDC0B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452C53B5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zur Vorschlagsanforderung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getOfferQuestions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186C8D98" w14:textId="77777777" w:rsidTr="00656E6F">
        <w:trPr>
          <w:trHeight w:val="377"/>
        </w:trPr>
        <w:tc>
          <w:tcPr>
            <w:tcW w:w="680" w:type="dxa"/>
            <w:vAlign w:val="center"/>
          </w:tcPr>
          <w:p w14:paraId="5F6B051A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27AFA57E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Antrag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03248EBA" w14:textId="77777777" w:rsidTr="00656E6F">
        <w:trPr>
          <w:trHeight w:val="424"/>
        </w:trPr>
        <w:tc>
          <w:tcPr>
            <w:tcW w:w="680" w:type="dxa"/>
            <w:shd w:val="clear" w:color="auto" w:fill="auto"/>
            <w:vAlign w:val="center"/>
          </w:tcPr>
          <w:p w14:paraId="1780CA40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42DBBE69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Vollständigen Antrag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getOrderQualified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18B1CAA3" w14:textId="77777777" w:rsidTr="00656E6F">
        <w:trPr>
          <w:trHeight w:val="389"/>
        </w:trPr>
        <w:tc>
          <w:tcPr>
            <w:tcW w:w="680" w:type="dxa"/>
            <w:vAlign w:val="center"/>
          </w:tcPr>
          <w:p w14:paraId="2C841B1C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6310DB16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zum Antrag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getOrderQuestions</w:t>
            </w:r>
            <w:proofErr w:type="spellEnd"/>
          </w:p>
        </w:tc>
      </w:tr>
      <w:tr w:rsidR="00656E6F" w:rsidRPr="00E625B7" w14:paraId="6E3A56C3" w14:textId="77777777" w:rsidTr="00656E6F">
        <w:trPr>
          <w:trHeight w:val="281"/>
        </w:trPr>
        <w:tc>
          <w:tcPr>
            <w:tcW w:w="680" w:type="dxa"/>
            <w:vAlign w:val="center"/>
          </w:tcPr>
          <w:p w14:paraId="77B79B6A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59D2274B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Antrag einreichen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setOrder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0F5A2DFF" w14:textId="77777777" w:rsidTr="00656E6F">
        <w:trPr>
          <w:trHeight w:val="412"/>
        </w:trPr>
        <w:tc>
          <w:tcPr>
            <w:tcW w:w="680" w:type="dxa"/>
            <w:vAlign w:val="center"/>
          </w:tcPr>
          <w:p w14:paraId="4F1F73F8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04B0D7F9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Vollständigen Antrag einreichen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setOrderQualified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55028706" w14:textId="77777777" w:rsidTr="00656E6F">
        <w:trPr>
          <w:trHeight w:val="263"/>
        </w:trPr>
        <w:tc>
          <w:tcPr>
            <w:tcW w:w="680" w:type="dxa"/>
            <w:vAlign w:val="center"/>
          </w:tcPr>
          <w:p w14:paraId="11A34E81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41076D8D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Datei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getFile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5D02D1FC" w14:textId="77777777" w:rsidR="00656E6F" w:rsidRDefault="00656E6F" w:rsidP="00656E6F">
      <w:pPr>
        <w:rPr>
          <w:rFonts w:ascii="Arial" w:hAnsi="Arial" w:cs="Arial"/>
          <w:bCs/>
          <w:sz w:val="20"/>
        </w:rPr>
      </w:pPr>
    </w:p>
    <w:p w14:paraId="15148EF6" w14:textId="77777777" w:rsidR="0065420E" w:rsidRPr="00E625B7" w:rsidRDefault="0065420E" w:rsidP="00656E6F">
      <w:pPr>
        <w:rPr>
          <w:rFonts w:ascii="Arial" w:hAnsi="Arial" w:cs="Arial"/>
          <w:bCs/>
          <w:sz w:val="20"/>
        </w:rPr>
      </w:pPr>
    </w:p>
    <w:p w14:paraId="503EA476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0E381CA2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 w:val="20"/>
        </w:rPr>
        <w:t>Sollten einzelne Liefergegenstände nicht mehr benötigt werden, wird das weitere Vorgehen zwischen den Vertragspartnern bilateral in einem Nachtrag abgestimmt.</w:t>
      </w:r>
    </w:p>
    <w:p w14:paraId="19AF3D8F" w14:textId="077F8CFA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/>
          <w:bCs/>
          <w:sz w:val="28"/>
          <w:szCs w:val="28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426 Tarifierung, Angebot, Antrag (TAA) - Gewerbe</w:t>
      </w:r>
    </w:p>
    <w:p w14:paraId="72D94E18" w14:textId="33635656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-Version </w:t>
      </w:r>
      <w:r w:rsidRPr="00E625B7">
        <w:rPr>
          <w:rFonts w:ascii="Arial" w:hAnsi="Arial" w:cs="Arial"/>
          <w:bCs/>
          <w:sz w:val="18"/>
        </w:rPr>
        <w:t>[</w:t>
      </w:r>
      <w:r w:rsidRPr="00E625B7">
        <w:rPr>
          <w:rFonts w:ascii="Arial" w:hAnsi="Arial" w:cs="Arial"/>
          <w:bCs/>
          <w:i/>
          <w:sz w:val="18"/>
        </w:rPr>
        <w:t>Beispiel]</w:t>
      </w:r>
      <w:r w:rsidRPr="00E625B7">
        <w:rPr>
          <w:rFonts w:ascii="Arial" w:hAnsi="Arial" w:cs="Arial"/>
          <w:b/>
          <w:bCs/>
          <w:i/>
          <w:sz w:val="18"/>
        </w:rPr>
        <w:t>:</w:t>
      </w:r>
      <w:r w:rsidRPr="00E625B7">
        <w:rPr>
          <w:rFonts w:ascii="Arial" w:hAnsi="Arial" w:cs="Arial"/>
          <w:bCs/>
          <w:i/>
          <w:sz w:val="18"/>
        </w:rPr>
        <w:t xml:space="preserve"> 2.</w:t>
      </w:r>
      <w:r w:rsidR="00A94BBF" w:rsidRPr="00E625B7">
        <w:rPr>
          <w:rFonts w:ascii="Arial" w:hAnsi="Arial" w:cs="Arial"/>
          <w:bCs/>
          <w:i/>
          <w:sz w:val="18"/>
        </w:rPr>
        <w:t>6</w:t>
      </w:r>
      <w:r w:rsidRPr="00E625B7">
        <w:rPr>
          <w:rFonts w:ascii="Arial" w:hAnsi="Arial" w:cs="Arial"/>
          <w:bCs/>
          <w:i/>
          <w:sz w:val="18"/>
        </w:rPr>
        <w:t>.0</w:t>
      </w:r>
    </w:p>
    <w:p w14:paraId="1595E2EF" w14:textId="77777777" w:rsidR="00656E6F" w:rsidRPr="00E625B7" w:rsidRDefault="00656E6F" w:rsidP="00656E6F">
      <w:pPr>
        <w:rPr>
          <w:rFonts w:ascii="Arial" w:hAnsi="Arial" w:cs="Arial"/>
          <w:bCs/>
          <w:sz w:val="18"/>
        </w:rPr>
      </w:pPr>
      <w:r w:rsidRPr="00E625B7">
        <w:rPr>
          <w:rFonts w:ascii="Arial" w:hAnsi="Arial" w:cs="Arial"/>
          <w:b/>
          <w:bCs/>
          <w:sz w:val="20"/>
        </w:rPr>
        <w:t>WSDL-</w:t>
      </w:r>
      <w:proofErr w:type="spellStart"/>
      <w:r w:rsidRPr="00E625B7">
        <w:rPr>
          <w:rFonts w:ascii="Arial" w:hAnsi="Arial" w:cs="Arial"/>
          <w:b/>
          <w:bCs/>
          <w:sz w:val="20"/>
        </w:rPr>
        <w:t>Abfruf</w:t>
      </w:r>
      <w:proofErr w:type="spellEnd"/>
      <w:r w:rsidRPr="00E625B7">
        <w:rPr>
          <w:rFonts w:ascii="Arial" w:hAnsi="Arial" w:cs="Arial"/>
          <w:b/>
          <w:bCs/>
          <w:sz w:val="18"/>
        </w:rPr>
        <w:t xml:space="preserve"> </w:t>
      </w:r>
      <w:r w:rsidRPr="00E625B7">
        <w:rPr>
          <w:rFonts w:ascii="Arial" w:hAnsi="Arial" w:cs="Arial"/>
          <w:bCs/>
          <w:sz w:val="18"/>
        </w:rPr>
        <w:t>[</w:t>
      </w:r>
      <w:r w:rsidRPr="00E625B7">
        <w:rPr>
          <w:rFonts w:ascii="Arial" w:hAnsi="Arial" w:cs="Arial"/>
          <w:bCs/>
          <w:i/>
          <w:sz w:val="18"/>
        </w:rPr>
        <w:t>Beispiel]</w:t>
      </w:r>
      <w:r w:rsidRPr="00E625B7">
        <w:rPr>
          <w:rFonts w:ascii="Arial" w:hAnsi="Arial" w:cs="Arial"/>
          <w:b/>
          <w:bCs/>
          <w:i/>
          <w:sz w:val="18"/>
        </w:rPr>
        <w:t>:</w:t>
      </w:r>
      <w:r w:rsidRPr="00E625B7">
        <w:rPr>
          <w:rFonts w:ascii="Arial" w:hAnsi="Arial" w:cs="Arial"/>
          <w:bCs/>
          <w:i/>
          <w:sz w:val="18"/>
        </w:rPr>
        <w:t xml:space="preserve"> https://www.musterprovider.de/ws/bipro/ GewerbeversichungService_2.6.1.0.wsdl</w:t>
      </w:r>
    </w:p>
    <w:p w14:paraId="322FBA2D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</w:p>
    <w:p w14:paraId="6C061188" w14:textId="77777777" w:rsidR="00656E6F" w:rsidRPr="00E625B7" w:rsidRDefault="00656E6F" w:rsidP="00656E6F">
      <w:pPr>
        <w:rPr>
          <w:rFonts w:ascii="Arial" w:hAnsi="Arial" w:cs="Arial"/>
          <w:bCs/>
          <w:sz w:val="16"/>
          <w:szCs w:val="16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426 Gewerbe Service: </w:t>
      </w:r>
      <w:r w:rsidRPr="00E625B7">
        <w:rPr>
          <w:rFonts w:ascii="Arial" w:hAnsi="Arial" w:cs="Arial"/>
          <w:bCs/>
          <w:sz w:val="16"/>
          <w:szCs w:val="16"/>
        </w:rPr>
        <w:t>Bitte ausfüllen: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245"/>
      </w:tblGrid>
      <w:tr w:rsidR="00656E6F" w:rsidRPr="00E625B7" w14:paraId="13E7B161" w14:textId="77777777" w:rsidTr="00656E6F">
        <w:trPr>
          <w:trHeight w:val="83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FDB8FA8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Sparte</w:t>
            </w:r>
          </w:p>
          <w:p w14:paraId="6523069B" w14:textId="77777777" w:rsidR="00656E6F" w:rsidRPr="00E625B7" w:rsidRDefault="00656E6F" w:rsidP="00656E6F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Gewerbeversicherung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BC15BB4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Produktbezeichnung / Tarifbezeichnung</w:t>
            </w:r>
            <w:r w:rsidRPr="00E625B7">
              <w:rPr>
                <w:rFonts w:ascii="Arial" w:hAnsi="Arial" w:cs="Arial"/>
                <w:b/>
                <w:bCs/>
                <w:sz w:val="20"/>
              </w:rPr>
              <w:br/>
              <w:t>Weitere Erläuterung</w:t>
            </w:r>
          </w:p>
        </w:tc>
      </w:tr>
      <w:tr w:rsidR="00656E6F" w:rsidRPr="00E625B7" w14:paraId="36B77A8D" w14:textId="77777777" w:rsidTr="00656E6F">
        <w:trPr>
          <w:trHeight w:val="325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3A8C976D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Beispiel: Vermögenshaftpflicht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E9A0B7C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Tarif: GGV1234;Gew 4711</w:t>
            </w:r>
          </w:p>
        </w:tc>
      </w:tr>
      <w:tr w:rsidR="00656E6F" w:rsidRPr="00E625B7" w14:paraId="1915AB4E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3948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52A0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36ED7769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8774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6F37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716F03C4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B63C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F363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0C881094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5822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F9C8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7E9670A3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A39B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4C3C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48E14DBF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0B0F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233B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56E6F" w:rsidRPr="00E625B7" w14:paraId="06360D31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84E3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AC8B" w14:textId="77777777" w:rsidR="00656E6F" w:rsidRPr="00E625B7" w:rsidRDefault="00656E6F" w:rsidP="00656E6F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</w:tbl>
    <w:p w14:paraId="62A4C938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</w:p>
    <w:p w14:paraId="66C860ED" w14:textId="77777777" w:rsidR="00656E6F" w:rsidRPr="00E625B7" w:rsidRDefault="00656E6F" w:rsidP="00656E6F">
      <w:pPr>
        <w:spacing w:before="240"/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Funktionsumfang, Methoden</w:t>
      </w:r>
    </w:p>
    <w:p w14:paraId="303B6068" w14:textId="77777777" w:rsidR="00656E6F" w:rsidRPr="00E625B7" w:rsidRDefault="00656E6F" w:rsidP="00656E6F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7654" w:type="dxa"/>
        <w:tblLayout w:type="fixed"/>
        <w:tblLook w:val="04A0" w:firstRow="1" w:lastRow="0" w:firstColumn="1" w:lastColumn="0" w:noHBand="0" w:noVBand="1"/>
      </w:tblPr>
      <w:tblGrid>
        <w:gridCol w:w="680"/>
        <w:gridCol w:w="6974"/>
      </w:tblGrid>
      <w:tr w:rsidR="00656E6F" w:rsidRPr="00E625B7" w14:paraId="49A90EA3" w14:textId="77777777" w:rsidTr="00656E6F">
        <w:tc>
          <w:tcPr>
            <w:tcW w:w="680" w:type="dxa"/>
            <w:shd w:val="clear" w:color="auto" w:fill="D9D9D9" w:themeFill="background1" w:themeFillShade="D9"/>
          </w:tcPr>
          <w:p w14:paraId="70EE365E" w14:textId="77777777" w:rsidR="00656E6F" w:rsidRPr="00E625B7" w:rsidRDefault="00656E6F" w:rsidP="00656E6F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14:paraId="7DA8A403" w14:textId="77777777" w:rsidR="00656E6F" w:rsidRPr="00E625B7" w:rsidRDefault="00656E6F" w:rsidP="00656E6F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656E6F" w:rsidRPr="00E625B7" w14:paraId="0C7B15D5" w14:textId="77777777" w:rsidTr="00656E6F">
        <w:trPr>
          <w:trHeight w:val="364"/>
        </w:trPr>
        <w:tc>
          <w:tcPr>
            <w:tcW w:w="680" w:type="dxa"/>
            <w:vAlign w:val="center"/>
          </w:tcPr>
          <w:p w14:paraId="75A34D51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14DA0EEB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Beitrag berechnen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getQuote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2790809D" w14:textId="77777777" w:rsidTr="00656E6F">
        <w:trPr>
          <w:trHeight w:val="408"/>
        </w:trPr>
        <w:tc>
          <w:tcPr>
            <w:tcW w:w="680" w:type="dxa"/>
            <w:vAlign w:val="center"/>
          </w:tcPr>
          <w:p w14:paraId="6901324A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6DF33DA3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zur Beitragsberechnung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getQuoteQuestions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4FF598AF" w14:textId="77777777" w:rsidTr="00656E6F">
        <w:trPr>
          <w:trHeight w:val="425"/>
        </w:trPr>
        <w:tc>
          <w:tcPr>
            <w:tcW w:w="680" w:type="dxa"/>
            <w:vAlign w:val="center"/>
          </w:tcPr>
          <w:p w14:paraId="6DA2DE2D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1C3247B5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Vorschlag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getOffer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04293BC0" w14:textId="77777777" w:rsidTr="00656E6F">
        <w:tc>
          <w:tcPr>
            <w:tcW w:w="680" w:type="dxa"/>
            <w:vAlign w:val="center"/>
          </w:tcPr>
          <w:p w14:paraId="1BEF58AE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4829BC4A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zur Vorschlagsanforderung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getOfferQuestions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3006E094" w14:textId="77777777" w:rsidTr="00656E6F">
        <w:trPr>
          <w:trHeight w:val="377"/>
        </w:trPr>
        <w:tc>
          <w:tcPr>
            <w:tcW w:w="680" w:type="dxa"/>
            <w:vAlign w:val="center"/>
          </w:tcPr>
          <w:p w14:paraId="3CE5F890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5D7D6E8C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Antrag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4D3F844E" w14:textId="77777777" w:rsidTr="00656E6F">
        <w:trPr>
          <w:trHeight w:val="424"/>
        </w:trPr>
        <w:tc>
          <w:tcPr>
            <w:tcW w:w="680" w:type="dxa"/>
            <w:shd w:val="clear" w:color="auto" w:fill="auto"/>
            <w:vAlign w:val="center"/>
          </w:tcPr>
          <w:p w14:paraId="12E260F0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11ADA27E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Vollständigen Antrag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getOrderQualified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37D870D4" w14:textId="77777777" w:rsidTr="00656E6F">
        <w:trPr>
          <w:trHeight w:val="389"/>
        </w:trPr>
        <w:tc>
          <w:tcPr>
            <w:tcW w:w="680" w:type="dxa"/>
            <w:vAlign w:val="center"/>
          </w:tcPr>
          <w:p w14:paraId="18C37796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1DCF6167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Risikofragen zum Antrag ermitteln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getOrderQuestions</w:t>
            </w:r>
            <w:proofErr w:type="spellEnd"/>
          </w:p>
        </w:tc>
      </w:tr>
      <w:tr w:rsidR="00656E6F" w:rsidRPr="00E625B7" w14:paraId="276FD0E6" w14:textId="77777777" w:rsidTr="00656E6F">
        <w:trPr>
          <w:trHeight w:val="281"/>
        </w:trPr>
        <w:tc>
          <w:tcPr>
            <w:tcW w:w="680" w:type="dxa"/>
            <w:vAlign w:val="center"/>
          </w:tcPr>
          <w:p w14:paraId="056D48A4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4C8863F7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Antrag einreichen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setOrder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64291884" w14:textId="77777777" w:rsidTr="00656E6F">
        <w:trPr>
          <w:trHeight w:val="412"/>
        </w:trPr>
        <w:tc>
          <w:tcPr>
            <w:tcW w:w="680" w:type="dxa"/>
            <w:vAlign w:val="center"/>
          </w:tcPr>
          <w:p w14:paraId="07ADDD0D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3405F8DD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Vollständigen Antrag einreichen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setOrderQualified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1B56A2F0" w14:textId="77777777" w:rsidTr="00656E6F">
        <w:trPr>
          <w:trHeight w:val="263"/>
        </w:trPr>
        <w:tc>
          <w:tcPr>
            <w:tcW w:w="680" w:type="dxa"/>
            <w:vAlign w:val="center"/>
          </w:tcPr>
          <w:p w14:paraId="179E5ED1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31A829C1" w14:textId="77777777" w:rsidR="00656E6F" w:rsidRPr="00E625B7" w:rsidRDefault="00656E6F" w:rsidP="00656E6F">
            <w:pP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Datei anfordern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getFile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65B59226" w14:textId="77777777" w:rsidR="00656E6F" w:rsidRDefault="00656E6F" w:rsidP="00656E6F">
      <w:pPr>
        <w:rPr>
          <w:rFonts w:ascii="Arial" w:hAnsi="Arial" w:cs="Arial"/>
          <w:bCs/>
          <w:sz w:val="20"/>
        </w:rPr>
      </w:pPr>
    </w:p>
    <w:p w14:paraId="206D1D95" w14:textId="77777777" w:rsidR="0065420E" w:rsidRPr="00E625B7" w:rsidRDefault="0065420E" w:rsidP="00656E6F">
      <w:pPr>
        <w:rPr>
          <w:rFonts w:ascii="Arial" w:hAnsi="Arial" w:cs="Arial"/>
          <w:bCs/>
          <w:sz w:val="20"/>
        </w:rPr>
      </w:pPr>
    </w:p>
    <w:p w14:paraId="01B4A828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0AA3ACAC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 w:val="20"/>
        </w:rPr>
        <w:t>Sollten einzelne Liefergegenstände nicht mehr benötigt werden, wird das weitere Vorgehen zwischen den Vertragspartnern bilateral in einem Nachtrag abgestimmt.</w:t>
      </w:r>
    </w:p>
    <w:p w14:paraId="79947190" w14:textId="77777777" w:rsidR="00656E6F" w:rsidRPr="00E625B7" w:rsidRDefault="00656E6F" w:rsidP="00841BDA">
      <w:pPr>
        <w:spacing w:after="80" w:line="240" w:lineRule="auto"/>
        <w:ind w:right="284"/>
        <w:rPr>
          <w:rFonts w:ascii="Arial" w:hAnsi="Arial" w:cs="Arial"/>
          <w:sz w:val="22"/>
          <w:szCs w:val="22"/>
        </w:rPr>
        <w:sectPr w:rsidR="00656E6F" w:rsidRPr="00E625B7" w:rsidSect="00E17675">
          <w:headerReference w:type="even" r:id="rId13"/>
          <w:headerReference w:type="default" r:id="rId14"/>
          <w:headerReference w:type="first" r:id="rId15"/>
          <w:footnotePr>
            <w:numStart w:val="4"/>
          </w:foot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73937B4" w14:textId="77777777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430.1 Übermittlungs-Services: Kontext Dateiübertr</w:t>
      </w:r>
      <w:r w:rsidRPr="00E625B7">
        <w:rPr>
          <w:rFonts w:ascii="Arial" w:hAnsi="Arial" w:cs="Arial"/>
          <w:b/>
          <w:bCs/>
          <w:sz w:val="28"/>
          <w:szCs w:val="28"/>
        </w:rPr>
        <w:t>a</w:t>
      </w:r>
      <w:r w:rsidRPr="00E625B7">
        <w:rPr>
          <w:rFonts w:ascii="Arial" w:hAnsi="Arial" w:cs="Arial"/>
          <w:b/>
          <w:bCs/>
          <w:sz w:val="28"/>
          <w:szCs w:val="28"/>
        </w:rPr>
        <w:t xml:space="preserve">gung </w:t>
      </w:r>
    </w:p>
    <w:p w14:paraId="391AA88B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4EC0A028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2"/>
        </w:rPr>
      </w:pPr>
      <w:r w:rsidRPr="00E625B7">
        <w:rPr>
          <w:rFonts w:ascii="Arial" w:hAnsi="Arial" w:cs="Arial"/>
          <w:bCs/>
          <w:i/>
          <w:sz w:val="18"/>
          <w:szCs w:val="18"/>
        </w:rPr>
        <w:t>Voraussetzung bei der Implementierung der spezifischen Service-Normen (430.X) der Normenreihe ist die Norm 430.0. Sie bildet die abstrakte Basis der spezifischen Service-Normen und definiert die technischen und fachl</w:t>
      </w:r>
      <w:r w:rsidRPr="00E625B7">
        <w:rPr>
          <w:rFonts w:ascii="Arial" w:hAnsi="Arial" w:cs="Arial"/>
          <w:bCs/>
          <w:i/>
          <w:sz w:val="18"/>
          <w:szCs w:val="18"/>
        </w:rPr>
        <w:t>i</w:t>
      </w:r>
      <w:r w:rsidRPr="00E625B7">
        <w:rPr>
          <w:rFonts w:ascii="Arial" w:hAnsi="Arial" w:cs="Arial"/>
          <w:bCs/>
          <w:i/>
          <w:sz w:val="18"/>
          <w:szCs w:val="18"/>
        </w:rPr>
        <w:t>chen Prozesse für die automatische Übermittlung von Dateien zwischen den Systemen des Service-Providers und Service-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Consumers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>.</w:t>
      </w:r>
    </w:p>
    <w:p w14:paraId="4ECCF932" w14:textId="77777777" w:rsidR="00656E6F" w:rsidRPr="00E625B7" w:rsidRDefault="00656E6F" w:rsidP="00656E6F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2880C4C3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https://www.musterprovider.de/ws/bipro/TransferService_2.6.0.1.0</w:t>
      </w:r>
    </w:p>
    <w:p w14:paraId="6F093F42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https://www.musterprovider.de/ws/bipro/TransferService_2.6.0.1.0?wsdl</w:t>
      </w:r>
    </w:p>
    <w:p w14:paraId="50CCBFAF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</w:p>
    <w:p w14:paraId="7CBF10A7" w14:textId="77777777" w:rsidR="004A1160" w:rsidRDefault="00656E6F" w:rsidP="00656E6F">
      <w:pPr>
        <w:rPr>
          <w:rFonts w:ascii="Arial" w:hAnsi="Arial" w:cs="Arial"/>
          <w:b/>
          <w:bCs/>
          <w:sz w:val="20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>-Norm 430.1: Kontext Dateiübertragung</w:t>
      </w:r>
    </w:p>
    <w:p w14:paraId="59E28E64" w14:textId="733E681F" w:rsidR="00656E6F" w:rsidRPr="00B156DA" w:rsidRDefault="004A1160" w:rsidP="00656E6F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Bitte d</w:t>
      </w:r>
      <w:r w:rsidR="003879AE">
        <w:rPr>
          <w:rFonts w:ascii="Arial" w:hAnsi="Arial" w:cs="Arial"/>
          <w:bCs/>
          <w:sz w:val="16"/>
          <w:szCs w:val="16"/>
        </w:rPr>
        <w:t>ie Geschäftsvorfälle eintragen:</w:t>
      </w: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4446"/>
        <w:gridCol w:w="4488"/>
      </w:tblGrid>
      <w:tr w:rsidR="00656E6F" w:rsidRPr="00E625B7" w14:paraId="5D2A251C" w14:textId="77777777" w:rsidTr="00656E6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</w:tcPr>
          <w:p w14:paraId="637D68CB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E625B7">
              <w:rPr>
                <w:rFonts w:ascii="Arial" w:hAnsi="Arial" w:cs="Arial"/>
                <w:b w:val="0"/>
                <w:sz w:val="20"/>
              </w:rPr>
              <w:t>Implementierte Geschäftsvorfälle (</w:t>
            </w:r>
            <w:proofErr w:type="spellStart"/>
            <w:r w:rsidRPr="00E625B7">
              <w:rPr>
                <w:rFonts w:ascii="Arial" w:hAnsi="Arial" w:cs="Arial"/>
                <w:b w:val="0"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 w:val="0"/>
                <w:sz w:val="20"/>
              </w:rPr>
              <w:t>-Arten)</w:t>
            </w:r>
          </w:p>
        </w:tc>
      </w:tr>
      <w:tr w:rsidR="00656E6F" w:rsidRPr="00E625B7" w14:paraId="5B28D750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34DE9C8F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>Beispiel: 170 002 000</w:t>
            </w:r>
          </w:p>
        </w:tc>
      </w:tr>
      <w:tr w:rsidR="00656E6F" w:rsidRPr="00E625B7" w14:paraId="4A28EA06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48D90F33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bCs w:val="0"/>
                <w:i/>
                <w:sz w:val="20"/>
              </w:rPr>
              <w:t>Beispiel: 100 022 458</w:t>
            </w:r>
          </w:p>
        </w:tc>
      </w:tr>
      <w:tr w:rsidR="00656E6F" w:rsidRPr="00E625B7" w14:paraId="7E59EC64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1EA6C17F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bCs w:val="0"/>
                <w:i/>
                <w:sz w:val="20"/>
              </w:rPr>
              <w:t>Beispiel; 733 128 990</w:t>
            </w:r>
          </w:p>
        </w:tc>
      </w:tr>
      <w:tr w:rsidR="00656E6F" w:rsidRPr="00E625B7" w14:paraId="460BBC47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5ACEAE90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bCs w:val="0"/>
                <w:i/>
                <w:sz w:val="20"/>
              </w:rPr>
              <w:t>Beispiel: 123 456 789</w:t>
            </w:r>
          </w:p>
        </w:tc>
      </w:tr>
      <w:tr w:rsidR="00656E6F" w:rsidRPr="00E625B7" w14:paraId="5DD36B49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4B42D432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bCs w:val="0"/>
                <w:i/>
                <w:sz w:val="20"/>
              </w:rPr>
              <w:t>Beispiel: 123 456 789</w:t>
            </w:r>
          </w:p>
        </w:tc>
      </w:tr>
      <w:tr w:rsidR="00656E6F" w:rsidRPr="00E625B7" w14:paraId="158FE85B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12C7C9A8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bCs w:val="0"/>
                <w:i/>
                <w:sz w:val="20"/>
              </w:rPr>
              <w:t>Beispiel 987 654 321</w:t>
            </w:r>
          </w:p>
        </w:tc>
      </w:tr>
      <w:tr w:rsidR="00656E6F" w:rsidRPr="00E625B7" w14:paraId="24B271CB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4CD1B8FC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656E6F" w:rsidRPr="00E625B7" w14:paraId="3D45F3DA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6CC42ED8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</w:tbl>
    <w:p w14:paraId="3FA8D4E0" w14:textId="77777777" w:rsidR="00656E6F" w:rsidRPr="00E625B7" w:rsidRDefault="00656E6F" w:rsidP="00656E6F">
      <w:pPr>
        <w:spacing w:before="240"/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</w:t>
      </w:r>
    </w:p>
    <w:p w14:paraId="4AFB77AE" w14:textId="77777777" w:rsidR="00656E6F" w:rsidRPr="00E625B7" w:rsidRDefault="00656E6F" w:rsidP="00656E6F">
      <w:pPr>
        <w:rPr>
          <w:rFonts w:ascii="Arial" w:hAnsi="Arial" w:cs="Arial"/>
          <w:bCs/>
          <w:sz w:val="18"/>
          <w:szCs w:val="18"/>
        </w:rPr>
      </w:pPr>
      <w:r w:rsidRPr="00E625B7">
        <w:rPr>
          <w:rFonts w:ascii="Arial" w:hAnsi="Arial" w:cs="Arial"/>
          <w:bCs/>
          <w:sz w:val="18"/>
          <w:szCs w:val="18"/>
        </w:rPr>
        <w:t>Funktionsumfang bitte ankreuzen</w:t>
      </w:r>
    </w:p>
    <w:tbl>
      <w:tblPr>
        <w:tblStyle w:val="Tabellenraster"/>
        <w:tblW w:w="2972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</w:tblGrid>
      <w:tr w:rsidR="00656E6F" w:rsidRPr="00E625B7" w14:paraId="18B84C4D" w14:textId="77777777" w:rsidTr="00656E6F">
        <w:trPr>
          <w:trHeight w:val="690"/>
        </w:trPr>
        <w:tc>
          <w:tcPr>
            <w:tcW w:w="2122" w:type="dxa"/>
            <w:shd w:val="clear" w:color="auto" w:fill="D9D9D9" w:themeFill="background1" w:themeFillShade="D9"/>
          </w:tcPr>
          <w:p w14:paraId="2C2B340A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Funktionsumfang – </w:t>
            </w:r>
          </w:p>
          <w:p w14:paraId="107837B5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Methode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EFDC696" w14:textId="77777777" w:rsidR="00656E6F" w:rsidRPr="00E625B7" w:rsidRDefault="00656E6F" w:rsidP="00656E6F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430.1</w:t>
            </w:r>
          </w:p>
        </w:tc>
      </w:tr>
      <w:tr w:rsidR="00656E6F" w:rsidRPr="00E625B7" w14:paraId="50228D2B" w14:textId="77777777" w:rsidTr="00656E6F">
        <w:trPr>
          <w:trHeight w:val="690"/>
        </w:trPr>
        <w:tc>
          <w:tcPr>
            <w:tcW w:w="2122" w:type="dxa"/>
            <w:shd w:val="clear" w:color="auto" w:fill="auto"/>
          </w:tcPr>
          <w:p w14:paraId="7153D759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Liste der Lieferungen anfordern</w:t>
            </w:r>
          </w:p>
          <w:p w14:paraId="38796612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listShipments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44D9A3B" w14:textId="77777777" w:rsidR="00656E6F" w:rsidRPr="00E625B7" w:rsidRDefault="00656E6F" w:rsidP="00656E6F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  <w:r w:rsidRPr="00E625B7">
              <w:rPr>
                <w:rFonts w:ascii="Arial" w:eastAsia="Arial Unicode MS" w:hAnsi="Arial" w:cs="Arial"/>
                <w:color w:val="000000"/>
                <w:sz w:val="28"/>
                <w:szCs w:val="16"/>
                <w:bdr w:val="nil"/>
              </w:rPr>
              <w:t>□</w:t>
            </w:r>
          </w:p>
        </w:tc>
      </w:tr>
      <w:tr w:rsidR="00656E6F" w:rsidRPr="00E625B7" w14:paraId="042AB028" w14:textId="77777777" w:rsidTr="00656E6F">
        <w:trPr>
          <w:trHeight w:val="506"/>
        </w:trPr>
        <w:tc>
          <w:tcPr>
            <w:tcW w:w="2122" w:type="dxa"/>
            <w:shd w:val="clear" w:color="auto" w:fill="auto"/>
          </w:tcPr>
          <w:p w14:paraId="588E8C40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2D0A6" wp14:editId="793B37A2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-203200</wp:posOffset>
                      </wp:positionV>
                      <wp:extent cx="361950" cy="971550"/>
                      <wp:effectExtent l="0" t="0" r="38100" b="19050"/>
                      <wp:wrapNone/>
                      <wp:docPr id="2" name="Geschweifte Klammer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971550"/>
                              </a:xfrm>
                              <a:prstGeom prst="rightBrace">
                                <a:avLst>
                                  <a:gd name="adj1" fmla="val 40220"/>
                                  <a:gd name="adj2" fmla="val 4978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8A8CE8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" o:spid="_x0000_s1026" type="#_x0000_t88" style="position:absolute;margin-left:70.6pt;margin-top:-16pt;width:28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NhmgIAAC8FAAAOAAAAZHJzL2Uyb0RvYy54bWysVMlu2zAQvRfoPxC8N5JdZ7EQOXATOCga&#10;JAGSIucxRUosuJWkLadf3yElO+5yKuoDPdTsb97w8mqnFdlyH6Q1NZ2clJRww2wjTVvTr8+rDxeU&#10;hAimAWUNr+krD/Rq8f7dZe8qPrWdVQ33BIOYUPWupl2MriqKwDquIZxYxw0qhfUaIl59WzQeeoyu&#10;VTEty7Oit75x3jIeAn69GZR0keMLwVl8ECLwSFRNsbaYT5/PdTqLxSVUrQfXSTaWAf9QhQZpMOkh&#10;1A1EIBsv/wilJfM2WBFPmNWFFUIynnvAbiblb908deB47gXBCe4AU/h/Ydn99tET2dR0SokBjSO6&#10;5Yh+z6WInHxRoDUOyHPWxUCmCa/ehQrdntyjH28BxdT8Tnid/rEtsssYvx4w5rtIGH78eDaZn+Ik&#10;GKrm55NTlDFK8ebsfIi33GqShJp62XbxkweWgIAKtnchZqCbsVxovk0oEVrh3LagyKycTvdzPbLB&#10;9o5s5ucX8zHvGBEr2GdO4Y1dSaUyO5QhPVJ7XuayAUkqFETsQDuELZiWElAtsp9Fn2sMVskmuadA&#10;wbfra+UJllbT1arE35j4F7OU+wZCN9hlVTKDSsuI+Cupa3qRnPfeyiQtzxRHSBKGaTDDKJK0ts0r&#10;jtbbgfPBsZXEJHcQ4iN4BAuHgIsbH/AQymKLdpQo6az/8bfvyR65h1pKelwabP/7BjynRH02yMr5&#10;ZDZLW5Yvs9NzHATxx5r1scZs9LVFVHB8WF0Wk31Ue1F4q19wv5cpK6rAMMw9AD1eruOwzPhCML5c&#10;ZjPcLAfxzjw5loInnBK8z7sX8G6kVUQ+3tv9go28Goj4Zps8jV1uohXygPCA6wg3bmUm7/iCpLU/&#10;vmert3du8RMAAP//AwBQSwMEFAAGAAgAAAAhAKPYHSreAAAACwEAAA8AAABkcnMvZG93bnJldi54&#10;bWxMj8FOwzAQRO9I/IO1SNxaJwGhNsSpAAlxQEI05QO2sYkD8TqKXSf8PdsT3HZ2R7Nvqt3iBpHM&#10;FHpPCvJ1BsJQ63VPnYKPw/NqAyJEJI2DJ6PgxwTY1ZcXFZbaz7Q3qYmd4BAKJSqwMY6llKG1xmFY&#10;+9EQ3z795DCynDqpJ5w53A2yyLI76bAn/mBxNE/WtN/NySl4fUR72KZibrRtXt4wvaf916zU9dXy&#10;cA8imiX+meGMz+hQM9PRn0gHMbC+zQu2KljdFFzq7NhueHPkocgzkHUl/3eofwEAAP//AwBQSwEC&#10;LQAUAAYACAAAACEAtoM4kv4AAADhAQAAEwAAAAAAAAAAAAAAAAAAAAAAW0NvbnRlbnRfVHlwZXNd&#10;LnhtbFBLAQItABQABgAIAAAAIQA4/SH/1gAAAJQBAAALAAAAAAAAAAAAAAAAAC8BAABfcmVscy8u&#10;cmVsc1BLAQItABQABgAIAAAAIQDMovNhmgIAAC8FAAAOAAAAAAAAAAAAAAAAAC4CAABkcnMvZTJv&#10;RG9jLnhtbFBLAQItABQABgAIAAAAIQCj2B0q3gAAAAsBAAAPAAAAAAAAAAAAAAAAAPQEAABkcnMv&#10;ZG93bnJldi54bWxQSwUGAAAAAAQABADzAAAA/wUAAAAA&#10;" adj="3237,10754" strokecolor="red" strokeweight="1.5pt">
                      <v:stroke joinstyle="miter"/>
                    </v:shape>
                  </w:pict>
                </mc:Fallback>
              </mc:AlternateContent>
            </w:r>
            <w:r w:rsidRPr="00E625B7">
              <w:rPr>
                <w:rFonts w:ascii="Arial" w:hAnsi="Arial" w:cs="Arial"/>
                <w:sz w:val="20"/>
                <w:szCs w:val="20"/>
              </w:rPr>
              <w:t>Lieferung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FA76716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7A663808" w14:textId="77777777" w:rsidTr="00656E6F">
        <w:trPr>
          <w:trHeight w:val="964"/>
        </w:trPr>
        <w:tc>
          <w:tcPr>
            <w:tcW w:w="2122" w:type="dxa"/>
            <w:shd w:val="clear" w:color="auto" w:fill="auto"/>
          </w:tcPr>
          <w:p w14:paraId="74B49711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Lieferungsabruf b</w:t>
            </w:r>
            <w:r w:rsidRPr="00E625B7">
              <w:rPr>
                <w:rFonts w:ascii="Arial" w:hAnsi="Arial" w:cs="Arial"/>
                <w:sz w:val="20"/>
                <w:szCs w:val="20"/>
              </w:rPr>
              <w:t>e</w:t>
            </w:r>
            <w:r w:rsidRPr="00E625B7">
              <w:rPr>
                <w:rFonts w:ascii="Arial" w:hAnsi="Arial" w:cs="Arial"/>
                <w:sz w:val="20"/>
                <w:szCs w:val="20"/>
              </w:rPr>
              <w:t>stätigen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ackno</w:t>
            </w:r>
            <w:r w:rsidRPr="00E625B7">
              <w:rPr>
                <w:rFonts w:ascii="Arial" w:hAnsi="Arial" w:cs="Arial"/>
                <w:sz w:val="20"/>
                <w:szCs w:val="20"/>
              </w:rPr>
              <w:t>w</w:t>
            </w:r>
            <w:r w:rsidRPr="00E625B7">
              <w:rPr>
                <w:rFonts w:ascii="Arial" w:hAnsi="Arial" w:cs="Arial"/>
                <w:sz w:val="20"/>
                <w:szCs w:val="20"/>
              </w:rPr>
              <w:t>ledge</w:t>
            </w:r>
            <w:proofErr w:type="spellEnd"/>
          </w:p>
          <w:p w14:paraId="4F144B48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98D668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664FC3C2" w14:textId="77777777" w:rsidTr="00656E6F">
        <w:trPr>
          <w:trHeight w:val="690"/>
        </w:trPr>
        <w:tc>
          <w:tcPr>
            <w:tcW w:w="2122" w:type="dxa"/>
          </w:tcPr>
          <w:p w14:paraId="3E808C75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 senden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64994097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8"/>
                <w:szCs w:val="16"/>
              </w:rPr>
              <w:t>□</w:t>
            </w:r>
          </w:p>
        </w:tc>
      </w:tr>
    </w:tbl>
    <w:p w14:paraId="1D15E0B1" w14:textId="77777777" w:rsidR="00656E6F" w:rsidRDefault="00656E6F" w:rsidP="00656E6F">
      <w:pPr>
        <w:rPr>
          <w:rFonts w:ascii="Arial" w:hAnsi="Arial" w:cs="Arial"/>
          <w:bCs/>
          <w:sz w:val="20"/>
        </w:rPr>
      </w:pPr>
    </w:p>
    <w:p w14:paraId="02F8DE19" w14:textId="77777777" w:rsidR="0065420E" w:rsidRPr="00E625B7" w:rsidRDefault="0065420E" w:rsidP="00656E6F">
      <w:pPr>
        <w:rPr>
          <w:rFonts w:ascii="Arial" w:hAnsi="Arial" w:cs="Arial"/>
          <w:bCs/>
          <w:sz w:val="20"/>
        </w:rPr>
      </w:pPr>
    </w:p>
    <w:p w14:paraId="6B599966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675ED99C" w14:textId="77777777" w:rsidR="00656E6F" w:rsidRPr="00E625B7" w:rsidRDefault="00656E6F" w:rsidP="00656E6F">
      <w:pPr>
        <w:rPr>
          <w:rFonts w:ascii="Arial" w:hAnsi="Arial" w:cs="Arial"/>
          <w:bCs/>
          <w:szCs w:val="22"/>
        </w:rPr>
      </w:pPr>
      <w:r w:rsidRPr="00E625B7">
        <w:rPr>
          <w:rFonts w:ascii="Arial" w:hAnsi="Arial" w:cs="Arial"/>
          <w:bCs/>
          <w:szCs w:val="22"/>
        </w:rPr>
        <w:t>Sollten einzelne Liefergegenstände nicht mehr benötigt werden, wird das weitere Vorgehen zw</w:t>
      </w:r>
      <w:r w:rsidRPr="00E625B7">
        <w:rPr>
          <w:rFonts w:ascii="Arial" w:hAnsi="Arial" w:cs="Arial"/>
          <w:bCs/>
          <w:szCs w:val="22"/>
        </w:rPr>
        <w:t>i</w:t>
      </w:r>
      <w:r w:rsidRPr="00E625B7">
        <w:rPr>
          <w:rFonts w:ascii="Arial" w:hAnsi="Arial" w:cs="Arial"/>
          <w:bCs/>
          <w:szCs w:val="22"/>
        </w:rPr>
        <w:t xml:space="preserve">schen den Vertragspartnern bilateral in einem Nachtrag abgestimmt. </w:t>
      </w:r>
    </w:p>
    <w:p w14:paraId="3CCF23BE" w14:textId="77777777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/>
          <w:bCs/>
          <w:sz w:val="20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430.2 Übermittlungs-Services: Kontext Inkassostörfä</w:t>
      </w:r>
      <w:r w:rsidRPr="00E625B7">
        <w:rPr>
          <w:rFonts w:ascii="Arial" w:hAnsi="Arial" w:cs="Arial"/>
          <w:b/>
          <w:bCs/>
          <w:sz w:val="28"/>
          <w:szCs w:val="28"/>
        </w:rPr>
        <w:t>l</w:t>
      </w:r>
      <w:r w:rsidRPr="00E625B7">
        <w:rPr>
          <w:rFonts w:ascii="Arial" w:hAnsi="Arial" w:cs="Arial"/>
          <w:b/>
          <w:bCs/>
          <w:sz w:val="28"/>
          <w:szCs w:val="28"/>
        </w:rPr>
        <w:t>le</w:t>
      </w:r>
    </w:p>
    <w:p w14:paraId="719B0357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62DC2035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2"/>
        </w:rPr>
      </w:pPr>
      <w:r w:rsidRPr="00E625B7">
        <w:rPr>
          <w:rFonts w:ascii="Arial" w:hAnsi="Arial" w:cs="Arial"/>
          <w:bCs/>
          <w:i/>
          <w:sz w:val="18"/>
          <w:szCs w:val="18"/>
        </w:rPr>
        <w:t>Voraussetzung bei der Implementierung der spezifischen Service-Normen (430.X) der Normenreihe ist die Norm 430.0. Sie bildet die abstrakte Basis der spezifischen Service-Normen und definiert die technischen und fachl</w:t>
      </w:r>
      <w:r w:rsidRPr="00E625B7">
        <w:rPr>
          <w:rFonts w:ascii="Arial" w:hAnsi="Arial" w:cs="Arial"/>
          <w:bCs/>
          <w:i/>
          <w:sz w:val="18"/>
          <w:szCs w:val="18"/>
        </w:rPr>
        <w:t>i</w:t>
      </w:r>
      <w:r w:rsidRPr="00E625B7">
        <w:rPr>
          <w:rFonts w:ascii="Arial" w:hAnsi="Arial" w:cs="Arial"/>
          <w:bCs/>
          <w:i/>
          <w:sz w:val="18"/>
          <w:szCs w:val="18"/>
        </w:rPr>
        <w:t>chen Prozesse für die automatische Übermittlung von Dateien zwischen den Systemen des Service-Providers und Service-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Consumers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>.</w:t>
      </w:r>
    </w:p>
    <w:p w14:paraId="31CC77FB" w14:textId="77777777" w:rsidR="00656E6F" w:rsidRPr="00E625B7" w:rsidRDefault="00656E6F" w:rsidP="00656E6F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0C23B326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https://www.musterprovider.de/ws/bipro/TransferService_2.6.0.1.0</w:t>
      </w:r>
    </w:p>
    <w:p w14:paraId="509C7FE9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https://www.musterprovider.de/ws/bipro/TransferService_2.6.0.1.0?wsdl</w:t>
      </w:r>
    </w:p>
    <w:p w14:paraId="1EE3F5F2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</w:p>
    <w:p w14:paraId="229A8906" w14:textId="77777777" w:rsidR="004A1160" w:rsidRDefault="00656E6F" w:rsidP="00656E6F">
      <w:pPr>
        <w:rPr>
          <w:rFonts w:ascii="Arial" w:hAnsi="Arial" w:cs="Arial"/>
          <w:b/>
          <w:sz w:val="20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430.2: Kontext </w:t>
      </w:r>
      <w:r w:rsidRPr="00E625B7">
        <w:rPr>
          <w:rFonts w:ascii="Arial" w:hAnsi="Arial" w:cs="Arial"/>
          <w:b/>
          <w:sz w:val="20"/>
        </w:rPr>
        <w:t>Inkassostörfälle</w:t>
      </w:r>
    </w:p>
    <w:p w14:paraId="2A5F18C3" w14:textId="3C2D6466" w:rsidR="00656E6F" w:rsidRPr="00B156DA" w:rsidRDefault="004A1160" w:rsidP="00656E6F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Bitte d</w:t>
      </w:r>
      <w:r w:rsidR="003879AE">
        <w:rPr>
          <w:rFonts w:ascii="Arial" w:hAnsi="Arial" w:cs="Arial"/>
          <w:bCs/>
          <w:sz w:val="16"/>
          <w:szCs w:val="16"/>
        </w:rPr>
        <w:t>ie Geschäftsvorfälle eintragen:</w:t>
      </w: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3412"/>
        <w:gridCol w:w="3015"/>
        <w:gridCol w:w="2861"/>
      </w:tblGrid>
      <w:tr w:rsidR="004A1160" w:rsidRPr="00E625B7" w14:paraId="15361829" w14:textId="177A7ACC" w:rsidTr="00B156D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6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1D45AE22" w14:textId="77777777" w:rsidR="004A1160" w:rsidRPr="00E625B7" w:rsidRDefault="004A1160" w:rsidP="00656E6F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E625B7">
              <w:rPr>
                <w:rFonts w:ascii="Arial" w:hAnsi="Arial" w:cs="Arial"/>
                <w:b w:val="0"/>
                <w:sz w:val="20"/>
              </w:rPr>
              <w:t>Implementierte Geschäftsvorfälle (</w:t>
            </w:r>
            <w:proofErr w:type="spellStart"/>
            <w:r w:rsidRPr="00E625B7">
              <w:rPr>
                <w:rFonts w:ascii="Arial" w:hAnsi="Arial" w:cs="Arial"/>
                <w:b w:val="0"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 w:val="0"/>
                <w:sz w:val="20"/>
              </w:rPr>
              <w:t>-Arten)</w:t>
            </w:r>
          </w:p>
        </w:tc>
        <w:tc>
          <w:tcPr>
            <w:tcW w:w="3015" w:type="dxa"/>
          </w:tcPr>
          <w:p w14:paraId="50C59F27" w14:textId="77777777" w:rsidR="004A1160" w:rsidRPr="00E625B7" w:rsidRDefault="004A1160" w:rsidP="0065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4A1160" w:rsidRPr="00E625B7" w14:paraId="3BB8C3BF" w14:textId="77777777" w:rsidTr="00B15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2A94169B" w14:textId="77777777" w:rsidR="004A1160" w:rsidRPr="00E625B7" w:rsidRDefault="004A1160" w:rsidP="00656E6F">
            <w:pPr>
              <w:rPr>
                <w:rFonts w:ascii="Arial" w:hAnsi="Arial" w:cs="Arial"/>
                <w:i/>
                <w:sz w:val="20"/>
                <w:u w:val="dotted"/>
              </w:rPr>
            </w:pPr>
          </w:p>
        </w:tc>
        <w:tc>
          <w:tcPr>
            <w:tcW w:w="5876" w:type="dxa"/>
            <w:gridSpan w:val="2"/>
          </w:tcPr>
          <w:p w14:paraId="57498D26" w14:textId="48777A1A" w:rsidR="004A1160" w:rsidRPr="00E625B7" w:rsidRDefault="004A1160" w:rsidP="00656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i/>
                <w:sz w:val="20"/>
                <w:u w:val="dotted"/>
              </w:rPr>
              <w:t>Beispiel: 140 002 000</w:t>
            </w:r>
          </w:p>
        </w:tc>
      </w:tr>
      <w:tr w:rsidR="004A1160" w:rsidRPr="00E625B7" w14:paraId="67E2CCBC" w14:textId="77777777" w:rsidTr="00B15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7CD7626D" w14:textId="77777777" w:rsidR="004A1160" w:rsidRPr="00E625B7" w:rsidRDefault="004A1160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  <w:tc>
          <w:tcPr>
            <w:tcW w:w="5876" w:type="dxa"/>
            <w:gridSpan w:val="2"/>
          </w:tcPr>
          <w:p w14:paraId="3A3A412A" w14:textId="0E340603" w:rsidR="004A1160" w:rsidRPr="00E625B7" w:rsidRDefault="004A1160" w:rsidP="00656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dotted"/>
              </w:rPr>
            </w:pPr>
          </w:p>
        </w:tc>
      </w:tr>
      <w:tr w:rsidR="004A1160" w:rsidRPr="00E625B7" w14:paraId="48E123FA" w14:textId="77777777" w:rsidTr="00B15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72668591" w14:textId="77777777" w:rsidR="004A1160" w:rsidRPr="00E625B7" w:rsidRDefault="004A1160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  <w:tc>
          <w:tcPr>
            <w:tcW w:w="5876" w:type="dxa"/>
            <w:gridSpan w:val="2"/>
          </w:tcPr>
          <w:p w14:paraId="02D53865" w14:textId="6DE7D86B" w:rsidR="004A1160" w:rsidRPr="00E625B7" w:rsidRDefault="004A1160" w:rsidP="00656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dotted"/>
              </w:rPr>
            </w:pPr>
          </w:p>
        </w:tc>
      </w:tr>
      <w:tr w:rsidR="004A1160" w:rsidRPr="00E625B7" w14:paraId="01646183" w14:textId="77777777" w:rsidTr="00B15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5A4B9D2D" w14:textId="77777777" w:rsidR="004A1160" w:rsidRPr="00E625B7" w:rsidRDefault="004A1160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  <w:tc>
          <w:tcPr>
            <w:tcW w:w="5876" w:type="dxa"/>
            <w:gridSpan w:val="2"/>
          </w:tcPr>
          <w:p w14:paraId="002E0AE3" w14:textId="621EFFE3" w:rsidR="004A1160" w:rsidRPr="00E625B7" w:rsidRDefault="004A1160" w:rsidP="00656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dotted"/>
              </w:rPr>
            </w:pPr>
          </w:p>
        </w:tc>
      </w:tr>
      <w:tr w:rsidR="004A1160" w:rsidRPr="00E625B7" w14:paraId="559CED6D" w14:textId="77777777" w:rsidTr="00B15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37178872" w14:textId="77777777" w:rsidR="004A1160" w:rsidRPr="00E625B7" w:rsidRDefault="004A1160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  <w:tc>
          <w:tcPr>
            <w:tcW w:w="5876" w:type="dxa"/>
            <w:gridSpan w:val="2"/>
          </w:tcPr>
          <w:p w14:paraId="02FD972B" w14:textId="21D9AEE7" w:rsidR="004A1160" w:rsidRPr="00E625B7" w:rsidRDefault="004A1160" w:rsidP="00656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dotted"/>
              </w:rPr>
            </w:pPr>
          </w:p>
        </w:tc>
      </w:tr>
      <w:tr w:rsidR="004A1160" w:rsidRPr="00E625B7" w14:paraId="31620809" w14:textId="77777777" w:rsidTr="00B15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7B7836A4" w14:textId="77777777" w:rsidR="004A1160" w:rsidRPr="00E625B7" w:rsidRDefault="004A1160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  <w:tc>
          <w:tcPr>
            <w:tcW w:w="5876" w:type="dxa"/>
            <w:gridSpan w:val="2"/>
          </w:tcPr>
          <w:p w14:paraId="004D527C" w14:textId="1CDA3D8E" w:rsidR="004A1160" w:rsidRPr="00E625B7" w:rsidRDefault="004A1160" w:rsidP="00656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dotted"/>
              </w:rPr>
            </w:pPr>
          </w:p>
        </w:tc>
      </w:tr>
      <w:tr w:rsidR="004A1160" w:rsidRPr="00E625B7" w14:paraId="24FA2BC8" w14:textId="77777777" w:rsidTr="00B15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05EF4279" w14:textId="77777777" w:rsidR="004A1160" w:rsidRPr="00E625B7" w:rsidRDefault="004A1160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  <w:tc>
          <w:tcPr>
            <w:tcW w:w="5876" w:type="dxa"/>
            <w:gridSpan w:val="2"/>
          </w:tcPr>
          <w:p w14:paraId="18DB0276" w14:textId="4DD52B69" w:rsidR="004A1160" w:rsidRPr="00E625B7" w:rsidRDefault="004A1160" w:rsidP="00656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dotted"/>
              </w:rPr>
            </w:pPr>
          </w:p>
        </w:tc>
      </w:tr>
      <w:tr w:rsidR="004A1160" w:rsidRPr="00E625B7" w14:paraId="4B0187D8" w14:textId="77777777" w:rsidTr="00B15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14:paraId="1649A70E" w14:textId="77777777" w:rsidR="004A1160" w:rsidRPr="00E625B7" w:rsidRDefault="004A1160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  <w:tc>
          <w:tcPr>
            <w:tcW w:w="5876" w:type="dxa"/>
            <w:gridSpan w:val="2"/>
          </w:tcPr>
          <w:p w14:paraId="150DBC67" w14:textId="46D5E1F1" w:rsidR="004A1160" w:rsidRPr="00E625B7" w:rsidRDefault="004A1160" w:rsidP="00656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dotted"/>
              </w:rPr>
            </w:pPr>
          </w:p>
        </w:tc>
      </w:tr>
    </w:tbl>
    <w:p w14:paraId="2C6E5300" w14:textId="77777777" w:rsidR="00656E6F" w:rsidRPr="00E625B7" w:rsidRDefault="00656E6F" w:rsidP="00656E6F">
      <w:pPr>
        <w:spacing w:before="240"/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</w:t>
      </w:r>
    </w:p>
    <w:p w14:paraId="1F72FB72" w14:textId="77777777" w:rsidR="00656E6F" w:rsidRPr="00E625B7" w:rsidRDefault="00656E6F" w:rsidP="00656E6F">
      <w:pPr>
        <w:rPr>
          <w:rFonts w:ascii="Arial" w:hAnsi="Arial" w:cs="Arial"/>
          <w:bCs/>
          <w:sz w:val="18"/>
          <w:szCs w:val="18"/>
        </w:rPr>
      </w:pPr>
      <w:r w:rsidRPr="00E625B7">
        <w:rPr>
          <w:rFonts w:ascii="Arial" w:hAnsi="Arial" w:cs="Arial"/>
          <w:bCs/>
          <w:sz w:val="18"/>
          <w:szCs w:val="18"/>
        </w:rPr>
        <w:t>Funktionsumfang bitte ankreuzen</w:t>
      </w:r>
    </w:p>
    <w:tbl>
      <w:tblPr>
        <w:tblStyle w:val="Tabellenraster"/>
        <w:tblW w:w="2972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</w:tblGrid>
      <w:tr w:rsidR="00656E6F" w:rsidRPr="00E625B7" w14:paraId="63B1ECA8" w14:textId="77777777" w:rsidTr="00656E6F">
        <w:trPr>
          <w:trHeight w:val="690"/>
        </w:trPr>
        <w:tc>
          <w:tcPr>
            <w:tcW w:w="2122" w:type="dxa"/>
            <w:shd w:val="clear" w:color="auto" w:fill="D9D9D9" w:themeFill="background1" w:themeFillShade="D9"/>
          </w:tcPr>
          <w:p w14:paraId="19251317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Funktionsumfang – </w:t>
            </w:r>
          </w:p>
          <w:p w14:paraId="3E5A288E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Methode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D2A934" w14:textId="77777777" w:rsidR="00656E6F" w:rsidRPr="00E625B7" w:rsidRDefault="00656E6F" w:rsidP="00656E6F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430.2</w:t>
            </w:r>
          </w:p>
        </w:tc>
      </w:tr>
      <w:tr w:rsidR="00656E6F" w:rsidRPr="00E625B7" w14:paraId="37B21232" w14:textId="77777777" w:rsidTr="00656E6F">
        <w:trPr>
          <w:trHeight w:val="690"/>
        </w:trPr>
        <w:tc>
          <w:tcPr>
            <w:tcW w:w="2122" w:type="dxa"/>
            <w:shd w:val="clear" w:color="auto" w:fill="auto"/>
          </w:tcPr>
          <w:p w14:paraId="3BD0CEC9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Liste der Lieferungen anfordern</w:t>
            </w:r>
          </w:p>
          <w:p w14:paraId="5499C21F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listShipments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9B8F595" w14:textId="77777777" w:rsidR="00656E6F" w:rsidRPr="00E625B7" w:rsidRDefault="00656E6F" w:rsidP="00656E6F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  <w:r w:rsidRPr="00E625B7">
              <w:rPr>
                <w:rFonts w:ascii="Arial" w:eastAsia="Arial Unicode MS" w:hAnsi="Arial" w:cs="Arial"/>
                <w:color w:val="000000"/>
                <w:sz w:val="28"/>
                <w:szCs w:val="16"/>
                <w:bdr w:val="nil"/>
              </w:rPr>
              <w:t>□</w:t>
            </w:r>
          </w:p>
        </w:tc>
      </w:tr>
      <w:tr w:rsidR="00656E6F" w:rsidRPr="00E625B7" w14:paraId="05499896" w14:textId="77777777" w:rsidTr="00656E6F">
        <w:trPr>
          <w:trHeight w:val="506"/>
        </w:trPr>
        <w:tc>
          <w:tcPr>
            <w:tcW w:w="2122" w:type="dxa"/>
            <w:shd w:val="clear" w:color="auto" w:fill="auto"/>
          </w:tcPr>
          <w:p w14:paraId="4570E36D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D23F0E" wp14:editId="6FC9EA0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-203200</wp:posOffset>
                      </wp:positionV>
                      <wp:extent cx="361950" cy="971550"/>
                      <wp:effectExtent l="0" t="0" r="38100" b="19050"/>
                      <wp:wrapNone/>
                      <wp:docPr id="3" name="Geschweifte Klammer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971550"/>
                              </a:xfrm>
                              <a:prstGeom prst="rightBrace">
                                <a:avLst>
                                  <a:gd name="adj1" fmla="val 40220"/>
                                  <a:gd name="adj2" fmla="val 4978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DF2B1D8" id="Geschweifte Klammer rechts 3" o:spid="_x0000_s1026" type="#_x0000_t88" style="position:absolute;margin-left:70.6pt;margin-top:-16pt;width:28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AgmgIAAC8FAAAOAAAAZHJzL2Uyb0RvYy54bWysVEtPGzEQvlfqf7B8L7sJAZIVG5SCgqoi&#10;QIKK88RrZ135VdvJhv76jr2bENqequbgjHfe33zjy6udVmTLfZDW1HR0UlLCDbONNOuafntefppS&#10;EiKYBpQ1vKavPNCr+ccPl52r+Ni2VjXcEwxiQtW5mrYxuqooAmu5hnBiHTeoFNZriHj166Lx0GF0&#10;rYpxWZ4XnfWN85bxEPDrTa+k8xxfCM7igxCBR6JqirXFfPp8rtJZzC+hWntwrWRDGfAPVWiQBpMe&#10;Qt1ABLLx8o9QWjJvgxXxhFldWCEk47kH7GZU/tbNUwuO514QnOAOMIX/F5bdbx89kU1NTykxoHFE&#10;txzR77gUkZOvCrTGAXnO2hjIacKrc6FCtyf36IdbQDE1vxNep39si+wyxq8HjPkuEoYfT89HszOc&#10;BEPV7GJ0hjJGKd6cnQ/xlltNklBTL9dt/OyBJSCggu1diBnoZigXmu8jSoRWOLctKDIpx+P9XI9s&#10;xu9sZhfT2ZB3iIgV7DOn8MYupVKZHcqQDqk9K3PZgCQVCiJ2oB3CFsyaElBrZD+LPtcYrJJNck+B&#10;gl+vrpUnWFpNl8sSf0Pid2Yp9w2EtrfLqmQGlZYR8VdS13SanPfeyiQtzxRHSBKGaTD9KJK0ss0r&#10;jtbbnvPBsaXEJHcQ4iN4BAuHgIsbH/AQymKLdpAoaa3/+bfvyR65h1pKOlwabP/HBjynRH0xyMrZ&#10;aDJJW5Yvk7MLHATxx5rVscZs9LVFVHB8WF0Wk31Ue1F4q19wvxcpK6rAMMzdAz1crmO/zPhCML5Y&#10;ZDPcLAfxzjw5loInnBK8z7sX8G6gVUQ+3tv9gg286on4Zps8jV1sohXygHCP6wA3bmUm7/CCpLU/&#10;vmert3du/gsAAP//AwBQSwMEFAAGAAgAAAAhAKPYHSreAAAACwEAAA8AAABkcnMvZG93bnJldi54&#10;bWxMj8FOwzAQRO9I/IO1SNxaJwGhNsSpAAlxQEI05QO2sYkD8TqKXSf8PdsT3HZ2R7Nvqt3iBpHM&#10;FHpPCvJ1BsJQ63VPnYKPw/NqAyJEJI2DJ6PgxwTY1ZcXFZbaz7Q3qYmd4BAKJSqwMY6llKG1xmFY&#10;+9EQ3z795DCynDqpJ5w53A2yyLI76bAn/mBxNE/WtN/NySl4fUR72KZibrRtXt4wvaf916zU9dXy&#10;cA8imiX+meGMz+hQM9PRn0gHMbC+zQu2KljdFFzq7NhueHPkocgzkHUl/3eofwEAAP//AwBQSwEC&#10;LQAUAAYACAAAACEAtoM4kv4AAADhAQAAEwAAAAAAAAAAAAAAAAAAAAAAW0NvbnRlbnRfVHlwZXNd&#10;LnhtbFBLAQItABQABgAIAAAAIQA4/SH/1gAAAJQBAAALAAAAAAAAAAAAAAAAAC8BAABfcmVscy8u&#10;cmVsc1BLAQItABQABgAIAAAAIQDp90AgmgIAAC8FAAAOAAAAAAAAAAAAAAAAAC4CAABkcnMvZTJv&#10;RG9jLnhtbFBLAQItABQABgAIAAAAIQCj2B0q3gAAAAsBAAAPAAAAAAAAAAAAAAAAAPQEAABkcnMv&#10;ZG93bnJldi54bWxQSwUGAAAAAAQABADzAAAA/wUAAAAA&#10;" adj="3237,10754" strokecolor="red" strokeweight="1.5pt">
                      <v:stroke joinstyle="miter"/>
                    </v:shape>
                  </w:pict>
                </mc:Fallback>
              </mc:AlternateContent>
            </w:r>
            <w:r w:rsidRPr="00E625B7">
              <w:rPr>
                <w:rFonts w:ascii="Arial" w:hAnsi="Arial" w:cs="Arial"/>
                <w:sz w:val="20"/>
                <w:szCs w:val="20"/>
              </w:rPr>
              <w:t>Lieferung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6D1AF95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04892D48" w14:textId="77777777" w:rsidTr="00656E6F">
        <w:trPr>
          <w:trHeight w:val="964"/>
        </w:trPr>
        <w:tc>
          <w:tcPr>
            <w:tcW w:w="2122" w:type="dxa"/>
            <w:shd w:val="clear" w:color="auto" w:fill="auto"/>
          </w:tcPr>
          <w:p w14:paraId="736F6178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Lieferungsabruf b</w:t>
            </w:r>
            <w:r w:rsidRPr="00E625B7">
              <w:rPr>
                <w:rFonts w:ascii="Arial" w:hAnsi="Arial" w:cs="Arial"/>
                <w:sz w:val="20"/>
                <w:szCs w:val="20"/>
              </w:rPr>
              <w:t>e</w:t>
            </w:r>
            <w:r w:rsidRPr="00E625B7">
              <w:rPr>
                <w:rFonts w:ascii="Arial" w:hAnsi="Arial" w:cs="Arial"/>
                <w:sz w:val="20"/>
                <w:szCs w:val="20"/>
              </w:rPr>
              <w:t>stätigen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ackno</w:t>
            </w:r>
            <w:r w:rsidRPr="00E625B7">
              <w:rPr>
                <w:rFonts w:ascii="Arial" w:hAnsi="Arial" w:cs="Arial"/>
                <w:sz w:val="20"/>
                <w:szCs w:val="20"/>
              </w:rPr>
              <w:t>w</w:t>
            </w:r>
            <w:r w:rsidRPr="00E625B7">
              <w:rPr>
                <w:rFonts w:ascii="Arial" w:hAnsi="Arial" w:cs="Arial"/>
                <w:sz w:val="20"/>
                <w:szCs w:val="20"/>
              </w:rPr>
              <w:t>ledge</w:t>
            </w:r>
            <w:proofErr w:type="spellEnd"/>
          </w:p>
          <w:p w14:paraId="12FB3487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A1AE327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35887433" w14:textId="77777777" w:rsidTr="00656E6F">
        <w:trPr>
          <w:trHeight w:val="690"/>
        </w:trPr>
        <w:tc>
          <w:tcPr>
            <w:tcW w:w="2122" w:type="dxa"/>
          </w:tcPr>
          <w:p w14:paraId="1D9ADC07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 senden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58F7CD36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8"/>
                <w:szCs w:val="16"/>
              </w:rPr>
              <w:t>□</w:t>
            </w:r>
          </w:p>
        </w:tc>
      </w:tr>
    </w:tbl>
    <w:p w14:paraId="4EDE8B5D" w14:textId="77777777" w:rsidR="00656E6F" w:rsidRDefault="00656E6F" w:rsidP="00656E6F">
      <w:pPr>
        <w:rPr>
          <w:rFonts w:ascii="Arial" w:hAnsi="Arial" w:cs="Arial"/>
          <w:bCs/>
          <w:sz w:val="20"/>
        </w:rPr>
      </w:pPr>
    </w:p>
    <w:p w14:paraId="3182D382" w14:textId="77777777" w:rsidR="0065420E" w:rsidRPr="00E625B7" w:rsidRDefault="0065420E" w:rsidP="00656E6F">
      <w:pPr>
        <w:rPr>
          <w:rFonts w:ascii="Arial" w:hAnsi="Arial" w:cs="Arial"/>
          <w:bCs/>
          <w:sz w:val="20"/>
        </w:rPr>
      </w:pPr>
    </w:p>
    <w:p w14:paraId="4A954986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5C32723E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Cs w:val="22"/>
        </w:rPr>
        <w:t>Sollten einzelne Liefergegenstände nicht mehr benötigt werden, wird das weitere Vorgehen zw</w:t>
      </w:r>
      <w:r w:rsidRPr="00E625B7">
        <w:rPr>
          <w:rFonts w:ascii="Arial" w:hAnsi="Arial" w:cs="Arial"/>
          <w:bCs/>
          <w:szCs w:val="22"/>
        </w:rPr>
        <w:t>i</w:t>
      </w:r>
      <w:r w:rsidRPr="00E625B7">
        <w:rPr>
          <w:rFonts w:ascii="Arial" w:hAnsi="Arial" w:cs="Arial"/>
          <w:bCs/>
          <w:szCs w:val="22"/>
        </w:rPr>
        <w:t xml:space="preserve">schen den Vertragspartnern bilateral in einem Nachtrag abgestimmt. </w:t>
      </w:r>
    </w:p>
    <w:p w14:paraId="1655A931" w14:textId="77777777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/>
          <w:bCs/>
          <w:sz w:val="20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430.4 Übermittlungs-Services: Kontext Vertragsdaten, ggf. inkl. Dateien</w:t>
      </w:r>
    </w:p>
    <w:p w14:paraId="6F486928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47F711C0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2"/>
        </w:rPr>
      </w:pPr>
      <w:r w:rsidRPr="00E625B7">
        <w:rPr>
          <w:rFonts w:ascii="Arial" w:hAnsi="Arial" w:cs="Arial"/>
          <w:bCs/>
          <w:i/>
          <w:sz w:val="18"/>
          <w:szCs w:val="18"/>
        </w:rPr>
        <w:t>Voraussetzung bei der Implementierung der spezifischen Service-Normen (430.X) der Normenreihe ist die Norm 430.0. Sie bildet die abstrakte Basis der spezifischen Service-Normen und definiert die technischen und fachl</w:t>
      </w:r>
      <w:r w:rsidRPr="00E625B7">
        <w:rPr>
          <w:rFonts w:ascii="Arial" w:hAnsi="Arial" w:cs="Arial"/>
          <w:bCs/>
          <w:i/>
          <w:sz w:val="18"/>
          <w:szCs w:val="18"/>
        </w:rPr>
        <w:t>i</w:t>
      </w:r>
      <w:r w:rsidRPr="00E625B7">
        <w:rPr>
          <w:rFonts w:ascii="Arial" w:hAnsi="Arial" w:cs="Arial"/>
          <w:bCs/>
          <w:i/>
          <w:sz w:val="18"/>
          <w:szCs w:val="18"/>
        </w:rPr>
        <w:t>chen Prozesse für die automatische Übermittlung von Dateien zwischen den Systemen des Service-Providers und Service-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Consumers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>.</w:t>
      </w:r>
    </w:p>
    <w:p w14:paraId="6C70D414" w14:textId="77777777" w:rsidR="00656E6F" w:rsidRPr="00E625B7" w:rsidRDefault="00656E6F" w:rsidP="00656E6F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3F850198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https://www.musterprovider.de/ws/bipro/TransferService_2.6.0.1.0</w:t>
      </w:r>
    </w:p>
    <w:p w14:paraId="6C9B077F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https://www.musterprovider.de/ws/bipro/TransferService_2.6.0.1.0?wsdl</w:t>
      </w:r>
    </w:p>
    <w:p w14:paraId="127B86D4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</w:p>
    <w:p w14:paraId="27F037E0" w14:textId="77777777" w:rsidR="00656E6F" w:rsidRDefault="00656E6F" w:rsidP="00656E6F">
      <w:pPr>
        <w:rPr>
          <w:rFonts w:ascii="Arial" w:hAnsi="Arial" w:cs="Arial"/>
          <w:b/>
          <w:sz w:val="20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430.4: Kontext </w:t>
      </w:r>
      <w:r w:rsidRPr="00E625B7">
        <w:rPr>
          <w:rFonts w:ascii="Arial" w:hAnsi="Arial" w:cs="Arial"/>
          <w:b/>
          <w:sz w:val="20"/>
        </w:rPr>
        <w:t>Vertragsdaten ggf. inkl. Dateien</w:t>
      </w:r>
    </w:p>
    <w:p w14:paraId="712B7CCD" w14:textId="24DE56BC" w:rsidR="004A1160" w:rsidRPr="00B156DA" w:rsidRDefault="004A1160" w:rsidP="00656E6F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Bitte die Geschäftsvorfälle eintragen:</w:t>
      </w: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4446"/>
        <w:gridCol w:w="4338"/>
      </w:tblGrid>
      <w:tr w:rsidR="00656E6F" w:rsidRPr="00E625B7" w14:paraId="1B9FC271" w14:textId="77777777" w:rsidTr="00656E6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</w:tcPr>
          <w:p w14:paraId="459C6371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E625B7">
              <w:rPr>
                <w:rFonts w:ascii="Arial" w:hAnsi="Arial" w:cs="Arial"/>
                <w:b w:val="0"/>
                <w:sz w:val="20"/>
              </w:rPr>
              <w:t>Implementierte Geschäftsvorfälle (</w:t>
            </w:r>
            <w:proofErr w:type="spellStart"/>
            <w:r w:rsidRPr="00E625B7">
              <w:rPr>
                <w:rFonts w:ascii="Arial" w:hAnsi="Arial" w:cs="Arial"/>
                <w:b w:val="0"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 w:val="0"/>
                <w:sz w:val="20"/>
              </w:rPr>
              <w:t>-Arten)</w:t>
            </w:r>
          </w:p>
        </w:tc>
      </w:tr>
      <w:tr w:rsidR="00656E6F" w:rsidRPr="00E625B7" w14:paraId="3B639B2C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5AF31B1A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  <w:u w:val="dotted"/>
              </w:rPr>
              <w:t>Beispiel: 140 015 003</w:t>
            </w:r>
          </w:p>
        </w:tc>
      </w:tr>
      <w:tr w:rsidR="00656E6F" w:rsidRPr="00E625B7" w14:paraId="23D14E63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7744C1F2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656E6F" w:rsidRPr="00E625B7" w14:paraId="648E6AA2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2FB8EDFA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656E6F" w:rsidRPr="00E625B7" w14:paraId="2951A825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469DA863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656E6F" w:rsidRPr="00E625B7" w14:paraId="3CE68078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3CAC668A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656E6F" w:rsidRPr="00E625B7" w14:paraId="046F6BC3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71DB483E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7171CA" w:rsidRPr="00E625B7" w14:paraId="58DAA198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70466D43" w14:textId="77777777" w:rsidR="007171CA" w:rsidRPr="00E625B7" w:rsidRDefault="007171CA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</w:tbl>
    <w:p w14:paraId="4185C745" w14:textId="77777777" w:rsidR="00656E6F" w:rsidRPr="00E625B7" w:rsidRDefault="00656E6F" w:rsidP="00656E6F">
      <w:pPr>
        <w:spacing w:before="240"/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</w:t>
      </w:r>
    </w:p>
    <w:p w14:paraId="443A7B15" w14:textId="77777777" w:rsidR="00656E6F" w:rsidRPr="00E625B7" w:rsidRDefault="00656E6F" w:rsidP="00656E6F">
      <w:pPr>
        <w:rPr>
          <w:rFonts w:ascii="Arial" w:hAnsi="Arial" w:cs="Arial"/>
          <w:bCs/>
          <w:sz w:val="18"/>
          <w:szCs w:val="18"/>
        </w:rPr>
      </w:pPr>
      <w:r w:rsidRPr="00E625B7">
        <w:rPr>
          <w:rFonts w:ascii="Arial" w:hAnsi="Arial" w:cs="Arial"/>
          <w:bCs/>
          <w:sz w:val="18"/>
          <w:szCs w:val="18"/>
        </w:rPr>
        <w:t>Funktionsumfang bitte ankreuzen</w:t>
      </w:r>
    </w:p>
    <w:tbl>
      <w:tblPr>
        <w:tblStyle w:val="Tabellenraster"/>
        <w:tblW w:w="2972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</w:tblGrid>
      <w:tr w:rsidR="00656E6F" w:rsidRPr="00E625B7" w14:paraId="44048E0C" w14:textId="77777777" w:rsidTr="00656E6F">
        <w:trPr>
          <w:trHeight w:val="690"/>
        </w:trPr>
        <w:tc>
          <w:tcPr>
            <w:tcW w:w="2122" w:type="dxa"/>
            <w:shd w:val="clear" w:color="auto" w:fill="D9D9D9" w:themeFill="background1" w:themeFillShade="D9"/>
          </w:tcPr>
          <w:p w14:paraId="1290A661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Funktionsumfang – </w:t>
            </w:r>
          </w:p>
          <w:p w14:paraId="524B913B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Methode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80F74E7" w14:textId="77777777" w:rsidR="00656E6F" w:rsidRPr="00E625B7" w:rsidRDefault="00656E6F" w:rsidP="00656E6F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430.4</w:t>
            </w:r>
          </w:p>
        </w:tc>
      </w:tr>
      <w:tr w:rsidR="00656E6F" w:rsidRPr="00E625B7" w14:paraId="4F08918E" w14:textId="77777777" w:rsidTr="00656E6F">
        <w:trPr>
          <w:trHeight w:val="690"/>
        </w:trPr>
        <w:tc>
          <w:tcPr>
            <w:tcW w:w="2122" w:type="dxa"/>
            <w:shd w:val="clear" w:color="auto" w:fill="auto"/>
          </w:tcPr>
          <w:p w14:paraId="7DCA2AD0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Liste der Lieferungen anfordern</w:t>
            </w:r>
          </w:p>
          <w:p w14:paraId="4FD96034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listShipments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14C8148" w14:textId="77777777" w:rsidR="00656E6F" w:rsidRPr="00E625B7" w:rsidRDefault="00656E6F" w:rsidP="00656E6F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  <w:r w:rsidRPr="00E625B7">
              <w:rPr>
                <w:rFonts w:ascii="Arial" w:eastAsia="Arial Unicode MS" w:hAnsi="Arial" w:cs="Arial"/>
                <w:color w:val="000000"/>
                <w:sz w:val="28"/>
                <w:szCs w:val="16"/>
                <w:bdr w:val="nil"/>
              </w:rPr>
              <w:t>□</w:t>
            </w:r>
          </w:p>
        </w:tc>
      </w:tr>
      <w:tr w:rsidR="00656E6F" w:rsidRPr="00E625B7" w14:paraId="252D3565" w14:textId="77777777" w:rsidTr="00656E6F">
        <w:trPr>
          <w:trHeight w:val="506"/>
        </w:trPr>
        <w:tc>
          <w:tcPr>
            <w:tcW w:w="2122" w:type="dxa"/>
            <w:shd w:val="clear" w:color="auto" w:fill="auto"/>
          </w:tcPr>
          <w:p w14:paraId="16C4CBBB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231430" wp14:editId="4CCA3799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-203200</wp:posOffset>
                      </wp:positionV>
                      <wp:extent cx="361950" cy="971550"/>
                      <wp:effectExtent l="0" t="0" r="38100" b="19050"/>
                      <wp:wrapNone/>
                      <wp:docPr id="5" name="Geschweifte Klammer rech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971550"/>
                              </a:xfrm>
                              <a:prstGeom prst="rightBrace">
                                <a:avLst>
                                  <a:gd name="adj1" fmla="val 40220"/>
                                  <a:gd name="adj2" fmla="val 4978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1A1FC02" id="Geschweifte Klammer rechts 5" o:spid="_x0000_s1026" type="#_x0000_t88" style="position:absolute;margin-left:70.6pt;margin-top:-16pt;width:28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5p+mgIAAC8FAAAOAAAAZHJzL2Uyb0RvYy54bWysVEtPGzEQvlfqf7B8L7tJEyArNigFBVVF&#10;gAQV54nXzrryq7aTDf31jL2bENqequbgjHfe33zji8udVmTLfZDW1HR0UlLCDbONNOuafn9afjqn&#10;JEQwDShreE1feKCX848fLjpX8bFtrWq4JxjEhKpzNW1jdFVRBNZyDeHEOm5QKazXEPHq10XjocPo&#10;WhXjsjwtOusb5y3jIeDX615J5zm+EJzFeyECj0TVFGuL+fT5XKWzmF9AtfbgWsmGMuAfqtAgDSY9&#10;hLqGCGTj5R+htGTeBiviCbO6sEJIxnMP2M2o/K2bxxYcz70gOMEdYAr/Lyy72z54IpuaTikxoHFE&#10;NxzR77gUkZNvCrTGAXnO2hjINOHVuVCh26N78MMtoJia3wmv0z+2RXYZ45cDxnwXCcOPn09HsylO&#10;gqFqdjaaooxRijdn50O84VaTJNTUy3Ubv3hgCQioYHsbYga6GcqF5seIEqEVzm0LikzK8Xg/1yOb&#10;8Tub2dn5bMg7RMQK9plTeGOXUqnMDmVIh9SelblsQJIKBRE70A5hC2ZNCag1sp9Fn2sMVskmuadA&#10;wa9XV8oTLK2my2WJvyHxO7OU+xpC29tlVTKDSsuI+Cupa3qenPfeyiQtzxRHSBKGaTD9KJK0ss0L&#10;jtbbnvPBsaXEJLcQ4gN4BAuHgIsb7/EQymKLdpAoaa3/9bfvyR65h1pKOlwabP/nBjynRH01yMrZ&#10;aDJJW5Yvk+kZDoL4Y83qWGM2+soiKjg+rC6LyT6qvSi81c+434uUFVVgGObugR4uV7FfZnwhGF8s&#10;shluloN4ax4dS8ETTgnep90zeDfQKiIf7+x+wQZe9UR8s02exi420Qp5QLjHdYAbtzKTd3hB0tof&#10;37PV2zs3fwUAAP//AwBQSwMEFAAGAAgAAAAhAKPYHSreAAAACwEAAA8AAABkcnMvZG93bnJldi54&#10;bWxMj8FOwzAQRO9I/IO1SNxaJwGhNsSpAAlxQEI05QO2sYkD8TqKXSf8PdsT3HZ2R7Nvqt3iBpHM&#10;FHpPCvJ1BsJQ63VPnYKPw/NqAyJEJI2DJ6PgxwTY1ZcXFZbaz7Q3qYmd4BAKJSqwMY6llKG1xmFY&#10;+9EQ3z795DCynDqpJ5w53A2yyLI76bAn/mBxNE/WtN/NySl4fUR72KZibrRtXt4wvaf916zU9dXy&#10;cA8imiX+meGMz+hQM9PRn0gHMbC+zQu2KljdFFzq7NhueHPkocgzkHUl/3eofwEAAP//AwBQSwEC&#10;LQAUAAYACAAAACEAtoM4kv4AAADhAQAAEwAAAAAAAAAAAAAAAAAAAAAAW0NvbnRlbnRfVHlwZXNd&#10;LnhtbFBLAQItABQABgAIAAAAIQA4/SH/1gAAAJQBAAALAAAAAAAAAAAAAAAAAC8BAABfcmVscy8u&#10;cmVsc1BLAQItABQABgAIAAAAIQB2D5p+mgIAAC8FAAAOAAAAAAAAAAAAAAAAAC4CAABkcnMvZTJv&#10;RG9jLnhtbFBLAQItABQABgAIAAAAIQCj2B0q3gAAAAsBAAAPAAAAAAAAAAAAAAAAAPQEAABkcnMv&#10;ZG93bnJldi54bWxQSwUGAAAAAAQABADzAAAA/wUAAAAA&#10;" adj="3237,10754" strokecolor="red" strokeweight="1.5pt">
                      <v:stroke joinstyle="miter"/>
                    </v:shape>
                  </w:pict>
                </mc:Fallback>
              </mc:AlternateContent>
            </w:r>
            <w:r w:rsidRPr="00E625B7">
              <w:rPr>
                <w:rFonts w:ascii="Arial" w:hAnsi="Arial" w:cs="Arial"/>
                <w:sz w:val="20"/>
                <w:szCs w:val="20"/>
              </w:rPr>
              <w:t>Lieferung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6C881EE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1879BB55" w14:textId="77777777" w:rsidTr="00656E6F">
        <w:trPr>
          <w:trHeight w:val="964"/>
        </w:trPr>
        <w:tc>
          <w:tcPr>
            <w:tcW w:w="2122" w:type="dxa"/>
            <w:shd w:val="clear" w:color="auto" w:fill="auto"/>
          </w:tcPr>
          <w:p w14:paraId="5266246E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Lieferungsabruf b</w:t>
            </w:r>
            <w:r w:rsidRPr="00E625B7">
              <w:rPr>
                <w:rFonts w:ascii="Arial" w:hAnsi="Arial" w:cs="Arial"/>
                <w:sz w:val="20"/>
                <w:szCs w:val="20"/>
              </w:rPr>
              <w:t>e</w:t>
            </w:r>
            <w:r w:rsidRPr="00E625B7">
              <w:rPr>
                <w:rFonts w:ascii="Arial" w:hAnsi="Arial" w:cs="Arial"/>
                <w:sz w:val="20"/>
                <w:szCs w:val="20"/>
              </w:rPr>
              <w:t>stätigen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ackno</w:t>
            </w:r>
            <w:r w:rsidRPr="00E625B7">
              <w:rPr>
                <w:rFonts w:ascii="Arial" w:hAnsi="Arial" w:cs="Arial"/>
                <w:sz w:val="20"/>
                <w:szCs w:val="20"/>
              </w:rPr>
              <w:t>w</w:t>
            </w:r>
            <w:r w:rsidRPr="00E625B7">
              <w:rPr>
                <w:rFonts w:ascii="Arial" w:hAnsi="Arial" w:cs="Arial"/>
                <w:sz w:val="20"/>
                <w:szCs w:val="20"/>
              </w:rPr>
              <w:t>ledge</w:t>
            </w:r>
            <w:proofErr w:type="spellEnd"/>
          </w:p>
          <w:p w14:paraId="33906767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5DBB348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114E16C9" w14:textId="77777777" w:rsidTr="00656E6F">
        <w:trPr>
          <w:trHeight w:val="690"/>
        </w:trPr>
        <w:tc>
          <w:tcPr>
            <w:tcW w:w="2122" w:type="dxa"/>
          </w:tcPr>
          <w:p w14:paraId="11146E1E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 senden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57D13E41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8"/>
                <w:szCs w:val="16"/>
              </w:rPr>
              <w:t>□</w:t>
            </w:r>
          </w:p>
        </w:tc>
      </w:tr>
    </w:tbl>
    <w:p w14:paraId="7BCCE852" w14:textId="77777777" w:rsidR="00656E6F" w:rsidRDefault="00656E6F" w:rsidP="00656E6F">
      <w:pPr>
        <w:rPr>
          <w:rFonts w:ascii="Arial" w:hAnsi="Arial" w:cs="Arial"/>
          <w:bCs/>
          <w:sz w:val="20"/>
        </w:rPr>
      </w:pPr>
    </w:p>
    <w:p w14:paraId="13C2C16B" w14:textId="77777777" w:rsidR="0065420E" w:rsidRPr="00E625B7" w:rsidRDefault="0065420E" w:rsidP="00656E6F">
      <w:pPr>
        <w:rPr>
          <w:rFonts w:ascii="Arial" w:hAnsi="Arial" w:cs="Arial"/>
          <w:bCs/>
          <w:sz w:val="20"/>
        </w:rPr>
      </w:pPr>
    </w:p>
    <w:p w14:paraId="7EF980AE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44CA8CD2" w14:textId="77777777" w:rsidR="00656E6F" w:rsidRPr="00E625B7" w:rsidRDefault="00656E6F" w:rsidP="00656E6F">
      <w:pPr>
        <w:rPr>
          <w:rFonts w:ascii="Arial" w:hAnsi="Arial" w:cs="Arial"/>
          <w:bCs/>
          <w:szCs w:val="22"/>
        </w:rPr>
      </w:pPr>
      <w:r w:rsidRPr="00E625B7">
        <w:rPr>
          <w:rFonts w:ascii="Arial" w:hAnsi="Arial" w:cs="Arial"/>
          <w:bCs/>
          <w:szCs w:val="22"/>
        </w:rPr>
        <w:t>Sollten einzelne Liefergegenstände nicht mehr benötigt werden, wird das weitere Vorgehen zw</w:t>
      </w:r>
      <w:r w:rsidRPr="00E625B7">
        <w:rPr>
          <w:rFonts w:ascii="Arial" w:hAnsi="Arial" w:cs="Arial"/>
          <w:bCs/>
          <w:szCs w:val="22"/>
        </w:rPr>
        <w:t>i</w:t>
      </w:r>
      <w:r w:rsidRPr="00E625B7">
        <w:rPr>
          <w:rFonts w:ascii="Arial" w:hAnsi="Arial" w:cs="Arial"/>
          <w:bCs/>
          <w:szCs w:val="22"/>
        </w:rPr>
        <w:t xml:space="preserve">schen den Vertragspartnern bilateral in einem Nachtrag abgestimmt. </w:t>
      </w:r>
    </w:p>
    <w:p w14:paraId="298926A3" w14:textId="77777777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Cs/>
          <w:szCs w:val="22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430.5 Übermittlungs-Services: Kontext Sch</w:t>
      </w:r>
      <w:r w:rsidRPr="00E625B7">
        <w:rPr>
          <w:rFonts w:ascii="Arial" w:hAnsi="Arial" w:cs="Arial"/>
          <w:b/>
          <w:bCs/>
          <w:sz w:val="28"/>
          <w:szCs w:val="28"/>
        </w:rPr>
        <w:t>a</w:t>
      </w:r>
      <w:r w:rsidRPr="00E625B7">
        <w:rPr>
          <w:rFonts w:ascii="Arial" w:hAnsi="Arial" w:cs="Arial"/>
          <w:b/>
          <w:bCs/>
          <w:sz w:val="28"/>
          <w:szCs w:val="28"/>
        </w:rPr>
        <w:t>den/Leistung</w:t>
      </w:r>
    </w:p>
    <w:p w14:paraId="0D9C0699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35B5C4B8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2"/>
        </w:rPr>
      </w:pPr>
      <w:r w:rsidRPr="00E625B7">
        <w:rPr>
          <w:rFonts w:ascii="Arial" w:hAnsi="Arial" w:cs="Arial"/>
          <w:bCs/>
          <w:i/>
          <w:sz w:val="18"/>
          <w:szCs w:val="18"/>
        </w:rPr>
        <w:t>Voraussetzung bei der Implementierung der spezifischen Service-Normen (430.X) der Normenreihe ist die Norm 430.0. Sie bildet die abstrakte Basis der spezifischen Service-Normen und definiert die technischen und fachl</w:t>
      </w:r>
      <w:r w:rsidRPr="00E625B7">
        <w:rPr>
          <w:rFonts w:ascii="Arial" w:hAnsi="Arial" w:cs="Arial"/>
          <w:bCs/>
          <w:i/>
          <w:sz w:val="18"/>
          <w:szCs w:val="18"/>
        </w:rPr>
        <w:t>i</w:t>
      </w:r>
      <w:r w:rsidRPr="00E625B7">
        <w:rPr>
          <w:rFonts w:ascii="Arial" w:hAnsi="Arial" w:cs="Arial"/>
          <w:bCs/>
          <w:i/>
          <w:sz w:val="18"/>
          <w:szCs w:val="18"/>
        </w:rPr>
        <w:t>chen Prozesse für die automatische Übermittlung von Dateien zwischen den Systemen des Service-Providers und Service-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Consumers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>.</w:t>
      </w:r>
    </w:p>
    <w:p w14:paraId="194895F9" w14:textId="77777777" w:rsidR="00656E6F" w:rsidRPr="00E625B7" w:rsidRDefault="00656E6F" w:rsidP="00656E6F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10AE1DBE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https://www.musterprovider.de/ws/bipro/TransferService_2.6.0.1.0</w:t>
      </w:r>
    </w:p>
    <w:p w14:paraId="02B7C2EA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https://www.musterprovider.de/ws/bipro/TransferService_2.6.0.1.0?wsdl</w:t>
      </w:r>
    </w:p>
    <w:p w14:paraId="5EBD4A05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</w:p>
    <w:p w14:paraId="1ECD98CF" w14:textId="77777777" w:rsidR="00656E6F" w:rsidRDefault="00656E6F" w:rsidP="00656E6F">
      <w:pPr>
        <w:rPr>
          <w:rFonts w:ascii="Arial" w:hAnsi="Arial" w:cs="Arial"/>
          <w:b/>
          <w:sz w:val="20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430.5: Kontext </w:t>
      </w:r>
      <w:r w:rsidRPr="00E625B7">
        <w:rPr>
          <w:rFonts w:ascii="Arial" w:hAnsi="Arial" w:cs="Arial"/>
          <w:b/>
          <w:sz w:val="20"/>
        </w:rPr>
        <w:t>Schaden / Leistung</w:t>
      </w:r>
    </w:p>
    <w:p w14:paraId="0A2B925B" w14:textId="00B239E0" w:rsidR="004A1160" w:rsidRPr="00B156DA" w:rsidRDefault="004A1160" w:rsidP="00656E6F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Bitte die Geschäftsvorfälle eintragen:</w:t>
      </w: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4446"/>
        <w:gridCol w:w="4338"/>
      </w:tblGrid>
      <w:tr w:rsidR="00656E6F" w:rsidRPr="00E625B7" w14:paraId="583F0B8B" w14:textId="77777777" w:rsidTr="00656E6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</w:tcPr>
          <w:p w14:paraId="506BF266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E625B7">
              <w:rPr>
                <w:rFonts w:ascii="Arial" w:hAnsi="Arial" w:cs="Arial"/>
                <w:b w:val="0"/>
                <w:sz w:val="20"/>
              </w:rPr>
              <w:t>Implementierte Geschäftsvorfälle (</w:t>
            </w:r>
            <w:proofErr w:type="spellStart"/>
            <w:r w:rsidRPr="00E625B7">
              <w:rPr>
                <w:rFonts w:ascii="Arial" w:hAnsi="Arial" w:cs="Arial"/>
                <w:b w:val="0"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 w:val="0"/>
                <w:sz w:val="20"/>
              </w:rPr>
              <w:t>-Arten)</w:t>
            </w:r>
          </w:p>
        </w:tc>
      </w:tr>
      <w:tr w:rsidR="00656E6F" w:rsidRPr="00E625B7" w14:paraId="02C24BA6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5AAC132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  <w:u w:val="dotted"/>
              </w:rPr>
              <w:t>Beispiel: 150 020 000</w:t>
            </w:r>
          </w:p>
        </w:tc>
      </w:tr>
      <w:tr w:rsidR="00656E6F" w:rsidRPr="00E625B7" w14:paraId="19CED405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72DCC06C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656E6F" w:rsidRPr="00E625B7" w14:paraId="0F6B5021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2EA873B2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656E6F" w:rsidRPr="00E625B7" w14:paraId="152C1E56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22EDBB03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656E6F" w:rsidRPr="00E625B7" w14:paraId="53BAEDEE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58947E37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656E6F" w:rsidRPr="00E625B7" w14:paraId="4021AF40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45469728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656E6F" w:rsidRPr="00E625B7" w14:paraId="0F77C57B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74CFC4B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</w:tbl>
    <w:p w14:paraId="00DFB94F" w14:textId="77777777" w:rsidR="00656E6F" w:rsidRPr="00E625B7" w:rsidRDefault="00656E6F" w:rsidP="00656E6F">
      <w:pPr>
        <w:spacing w:before="240"/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</w:t>
      </w:r>
    </w:p>
    <w:p w14:paraId="21D4B2F7" w14:textId="77777777" w:rsidR="00656E6F" w:rsidRPr="00E625B7" w:rsidRDefault="00656E6F" w:rsidP="00656E6F">
      <w:pPr>
        <w:rPr>
          <w:rFonts w:ascii="Arial" w:hAnsi="Arial" w:cs="Arial"/>
          <w:bCs/>
          <w:sz w:val="18"/>
          <w:szCs w:val="18"/>
        </w:rPr>
      </w:pPr>
      <w:r w:rsidRPr="00E625B7">
        <w:rPr>
          <w:rFonts w:ascii="Arial" w:hAnsi="Arial" w:cs="Arial"/>
          <w:bCs/>
          <w:sz w:val="18"/>
          <w:szCs w:val="18"/>
        </w:rPr>
        <w:t>Funktionsumfang bitte ankreuzen</w:t>
      </w:r>
    </w:p>
    <w:tbl>
      <w:tblPr>
        <w:tblStyle w:val="Tabellenraster"/>
        <w:tblW w:w="2972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</w:tblGrid>
      <w:tr w:rsidR="00656E6F" w:rsidRPr="00E625B7" w14:paraId="72E04A70" w14:textId="77777777" w:rsidTr="00656E6F">
        <w:trPr>
          <w:trHeight w:val="690"/>
        </w:trPr>
        <w:tc>
          <w:tcPr>
            <w:tcW w:w="2122" w:type="dxa"/>
            <w:shd w:val="clear" w:color="auto" w:fill="D9D9D9" w:themeFill="background1" w:themeFillShade="D9"/>
          </w:tcPr>
          <w:p w14:paraId="77E26819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Funktionsumfang – </w:t>
            </w:r>
          </w:p>
          <w:p w14:paraId="43C07F88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Methode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E94A9D" w14:textId="77777777" w:rsidR="00656E6F" w:rsidRPr="00E625B7" w:rsidRDefault="00656E6F" w:rsidP="00656E6F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430.5</w:t>
            </w:r>
          </w:p>
        </w:tc>
      </w:tr>
      <w:tr w:rsidR="00656E6F" w:rsidRPr="00E625B7" w14:paraId="7C0E69BB" w14:textId="77777777" w:rsidTr="00656E6F">
        <w:trPr>
          <w:trHeight w:val="690"/>
        </w:trPr>
        <w:tc>
          <w:tcPr>
            <w:tcW w:w="2122" w:type="dxa"/>
            <w:shd w:val="clear" w:color="auto" w:fill="auto"/>
          </w:tcPr>
          <w:p w14:paraId="2194AFFD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Liste der Lieferungen anfordern</w:t>
            </w:r>
          </w:p>
          <w:p w14:paraId="603035C7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listShipments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48C0E54" w14:textId="77777777" w:rsidR="00656E6F" w:rsidRPr="00E625B7" w:rsidRDefault="00656E6F" w:rsidP="00656E6F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  <w:r w:rsidRPr="00E625B7">
              <w:rPr>
                <w:rFonts w:ascii="Arial" w:eastAsia="Arial Unicode MS" w:hAnsi="Arial" w:cs="Arial"/>
                <w:color w:val="000000"/>
                <w:sz w:val="28"/>
                <w:szCs w:val="16"/>
                <w:bdr w:val="nil"/>
              </w:rPr>
              <w:t>□</w:t>
            </w:r>
          </w:p>
        </w:tc>
      </w:tr>
      <w:tr w:rsidR="00656E6F" w:rsidRPr="00E625B7" w14:paraId="308E45EC" w14:textId="77777777" w:rsidTr="00656E6F">
        <w:trPr>
          <w:trHeight w:val="506"/>
        </w:trPr>
        <w:tc>
          <w:tcPr>
            <w:tcW w:w="2122" w:type="dxa"/>
            <w:shd w:val="clear" w:color="auto" w:fill="auto"/>
          </w:tcPr>
          <w:p w14:paraId="4FFB1422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3D156" wp14:editId="6742812B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-203200</wp:posOffset>
                      </wp:positionV>
                      <wp:extent cx="361950" cy="971550"/>
                      <wp:effectExtent l="0" t="0" r="38100" b="19050"/>
                      <wp:wrapNone/>
                      <wp:docPr id="6" name="Geschweifte Klammer rech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971550"/>
                              </a:xfrm>
                              <a:prstGeom prst="rightBrace">
                                <a:avLst>
                                  <a:gd name="adj1" fmla="val 40220"/>
                                  <a:gd name="adj2" fmla="val 4978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2D70CF2" id="Geschweifte Klammer rechts 6" o:spid="_x0000_s1026" type="#_x0000_t88" style="position:absolute;margin-left:70.6pt;margin-top:-16pt;width:28.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+8mgIAAC8FAAAOAAAAZHJzL2Uyb0RvYy54bWysVEtPGzEQvlfqf7B8L7tJQyArNigFBVVF&#10;gAQV54nXzrryq7aTDf31jL2bENqequbgjHfe33zji8udVmTLfZDW1HR0UlLCDbONNOuafn9afjqn&#10;JEQwDShreE1feKCX848fLjpX8bFtrWq4JxjEhKpzNW1jdFVRBNZyDeHEOm5QKazXEPHq10XjocPo&#10;WhXjspwWnfWN85bxEPDrda+k8xxfCM7ivRCBR6JqirXFfPp8rtJZzC+gWntwrWRDGfAPVWiQBpMe&#10;Ql1DBLLx8o9QWjJvgxXxhFldWCEk47kH7GZU/tbNYwuO514QnOAOMIX/F5bdbR88kU1Np5QY0Dii&#10;G47od1yKyMk3BVrjgDxnbQxkmvDqXKjQ7dE9+OEWUEzN74TX6R/bIruM8csBY76LhOHHz9PR7BQn&#10;wVA1OxudooxRijdn50O84VaTJNTUy3Ubv3hgCQioYHsbYga6GcqF5seIEqEVzm0LikzK8Xg/1yOb&#10;8Tub2dn5bMg7RMQK9plTeGOXUqnMDmVIh9SelblsQJIKBRE70A5hC2ZNCag1sp9Fn2sMVskmuadA&#10;wa9XV8oTLK2my2WJvyHxO7OU+xpC29tlVTKDSsuI+Cupa3qenPfeyiQtzxRHSBKGaTD9KJK0ss0L&#10;jtbbnvPBsaXEJLcQ4gN4BAuHgIsb7/EQymKLdpAoaa3/9bfvyR65h1pKOlwabP/nBjynRH01yMrZ&#10;aDJJW5Yvk9MzHATxx5rVscZs9JVFVHB8WF0Wk31Ue1F4q59xvxcpK6rAMMzdAz1crmK/zPhCML5Y&#10;ZDPcLAfx1jw6loInnBK8T7tn8G6gVUQ+3tn9gg286on4Zps8jV1sohXygHCP6wA3bmUm7/CCpLU/&#10;vmert3du/goAAP//AwBQSwMEFAAGAAgAAAAhAKPYHSreAAAACwEAAA8AAABkcnMvZG93bnJldi54&#10;bWxMj8FOwzAQRO9I/IO1SNxaJwGhNsSpAAlxQEI05QO2sYkD8TqKXSf8PdsT3HZ2R7Nvqt3iBpHM&#10;FHpPCvJ1BsJQ63VPnYKPw/NqAyJEJI2DJ6PgxwTY1ZcXFZbaz7Q3qYmd4BAKJSqwMY6llKG1xmFY&#10;+9EQ3z795DCynDqpJ5w53A2yyLI76bAn/mBxNE/WtN/NySl4fUR72KZibrRtXt4wvaf916zU9dXy&#10;cA8imiX+meGMz+hQM9PRn0gHMbC+zQu2KljdFFzq7NhueHPkocgzkHUl/3eofwEAAP//AwBQSwEC&#10;LQAUAAYACAAAACEAtoM4kv4AAADhAQAAEwAAAAAAAAAAAAAAAAAAAAAAW0NvbnRlbnRfVHlwZXNd&#10;LnhtbFBLAQItABQABgAIAAAAIQA4/SH/1gAAAJQBAAALAAAAAAAAAAAAAAAAAC8BAABfcmVscy8u&#10;cmVsc1BLAQItABQABgAIAAAAIQAZ8E+8mgIAAC8FAAAOAAAAAAAAAAAAAAAAAC4CAABkcnMvZTJv&#10;RG9jLnhtbFBLAQItABQABgAIAAAAIQCj2B0q3gAAAAsBAAAPAAAAAAAAAAAAAAAAAPQEAABkcnMv&#10;ZG93bnJldi54bWxQSwUGAAAAAAQABADzAAAA/wUAAAAA&#10;" adj="3237,10754" strokecolor="red" strokeweight="1.5pt">
                      <v:stroke joinstyle="miter"/>
                    </v:shape>
                  </w:pict>
                </mc:Fallback>
              </mc:AlternateContent>
            </w:r>
            <w:r w:rsidRPr="00E625B7">
              <w:rPr>
                <w:rFonts w:ascii="Arial" w:hAnsi="Arial" w:cs="Arial"/>
                <w:sz w:val="20"/>
                <w:szCs w:val="20"/>
              </w:rPr>
              <w:t>Lieferung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E403716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41B33F3F" w14:textId="77777777" w:rsidTr="00656E6F">
        <w:trPr>
          <w:trHeight w:val="964"/>
        </w:trPr>
        <w:tc>
          <w:tcPr>
            <w:tcW w:w="2122" w:type="dxa"/>
            <w:shd w:val="clear" w:color="auto" w:fill="auto"/>
          </w:tcPr>
          <w:p w14:paraId="5D1D3D08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Lieferungsabruf b</w:t>
            </w:r>
            <w:r w:rsidRPr="00E625B7">
              <w:rPr>
                <w:rFonts w:ascii="Arial" w:hAnsi="Arial" w:cs="Arial"/>
                <w:sz w:val="20"/>
                <w:szCs w:val="20"/>
              </w:rPr>
              <w:t>e</w:t>
            </w:r>
            <w:r w:rsidRPr="00E625B7">
              <w:rPr>
                <w:rFonts w:ascii="Arial" w:hAnsi="Arial" w:cs="Arial"/>
                <w:sz w:val="20"/>
                <w:szCs w:val="20"/>
              </w:rPr>
              <w:t>stätigen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ackno</w:t>
            </w:r>
            <w:r w:rsidRPr="00E625B7">
              <w:rPr>
                <w:rFonts w:ascii="Arial" w:hAnsi="Arial" w:cs="Arial"/>
                <w:sz w:val="20"/>
                <w:szCs w:val="20"/>
              </w:rPr>
              <w:t>w</w:t>
            </w:r>
            <w:r w:rsidRPr="00E625B7">
              <w:rPr>
                <w:rFonts w:ascii="Arial" w:hAnsi="Arial" w:cs="Arial"/>
                <w:sz w:val="20"/>
                <w:szCs w:val="20"/>
              </w:rPr>
              <w:t>ledge</w:t>
            </w:r>
            <w:proofErr w:type="spellEnd"/>
          </w:p>
          <w:p w14:paraId="45BB54FE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EB85C21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5C89F6D0" w14:textId="77777777" w:rsidTr="00656E6F">
        <w:trPr>
          <w:trHeight w:val="690"/>
        </w:trPr>
        <w:tc>
          <w:tcPr>
            <w:tcW w:w="2122" w:type="dxa"/>
          </w:tcPr>
          <w:p w14:paraId="148E24E3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 senden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C29D981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8"/>
                <w:szCs w:val="16"/>
              </w:rPr>
              <w:t>□</w:t>
            </w:r>
          </w:p>
        </w:tc>
      </w:tr>
    </w:tbl>
    <w:p w14:paraId="33CE784F" w14:textId="77777777" w:rsidR="00656E6F" w:rsidRDefault="00656E6F" w:rsidP="00656E6F">
      <w:pPr>
        <w:rPr>
          <w:rFonts w:ascii="Arial" w:hAnsi="Arial" w:cs="Arial"/>
          <w:bCs/>
          <w:sz w:val="20"/>
        </w:rPr>
      </w:pPr>
    </w:p>
    <w:p w14:paraId="0247B3A0" w14:textId="77777777" w:rsidR="0065420E" w:rsidRPr="00E625B7" w:rsidRDefault="0065420E" w:rsidP="00656E6F">
      <w:pPr>
        <w:rPr>
          <w:rFonts w:ascii="Arial" w:hAnsi="Arial" w:cs="Arial"/>
          <w:bCs/>
          <w:sz w:val="20"/>
        </w:rPr>
      </w:pPr>
    </w:p>
    <w:p w14:paraId="12EA3403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3DDA0B3E" w14:textId="77777777" w:rsidR="00656E6F" w:rsidRPr="00E625B7" w:rsidRDefault="00656E6F" w:rsidP="00656E6F">
      <w:pPr>
        <w:rPr>
          <w:rFonts w:ascii="Arial" w:hAnsi="Arial" w:cs="Arial"/>
          <w:bCs/>
          <w:szCs w:val="22"/>
        </w:rPr>
      </w:pPr>
      <w:r w:rsidRPr="00E625B7">
        <w:rPr>
          <w:rFonts w:ascii="Arial" w:hAnsi="Arial" w:cs="Arial"/>
          <w:bCs/>
          <w:szCs w:val="22"/>
        </w:rPr>
        <w:t>Sollten einzelne Liefergegenstände nicht mehr benötigt werden, wird das weitere Vorgehen zw</w:t>
      </w:r>
      <w:r w:rsidRPr="00E625B7">
        <w:rPr>
          <w:rFonts w:ascii="Arial" w:hAnsi="Arial" w:cs="Arial"/>
          <w:bCs/>
          <w:szCs w:val="22"/>
        </w:rPr>
        <w:t>i</w:t>
      </w:r>
      <w:r w:rsidRPr="00E625B7">
        <w:rPr>
          <w:rFonts w:ascii="Arial" w:hAnsi="Arial" w:cs="Arial"/>
          <w:bCs/>
          <w:szCs w:val="22"/>
        </w:rPr>
        <w:t xml:space="preserve">schen den Vertragspartnern bilateral in einem Nachtrag abgestimmt. </w:t>
      </w:r>
    </w:p>
    <w:p w14:paraId="70EE0D2E" w14:textId="77777777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Cs/>
          <w:szCs w:val="22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430.6 Übermittlungs-Services: Kontext S</w:t>
      </w:r>
      <w:r w:rsidRPr="00E625B7">
        <w:rPr>
          <w:rFonts w:ascii="Arial" w:hAnsi="Arial" w:cs="Arial"/>
          <w:b/>
          <w:bCs/>
          <w:sz w:val="28"/>
          <w:szCs w:val="28"/>
        </w:rPr>
        <w:t>E</w:t>
      </w:r>
      <w:r w:rsidRPr="00E625B7">
        <w:rPr>
          <w:rFonts w:ascii="Arial" w:hAnsi="Arial" w:cs="Arial"/>
          <w:b/>
          <w:bCs/>
          <w:sz w:val="28"/>
          <w:szCs w:val="28"/>
        </w:rPr>
        <w:t>PA</w:t>
      </w:r>
      <w:r w:rsidRPr="00E625B7">
        <w:rPr>
          <w:rFonts w:ascii="Arial" w:hAnsi="Arial" w:cs="Arial"/>
          <w:b/>
          <w:bCs/>
          <w:sz w:val="28"/>
          <w:szCs w:val="28"/>
        </w:rPr>
        <w:noBreakHyphen/>
        <w:t>Notifikationen/Leistung</w:t>
      </w:r>
    </w:p>
    <w:p w14:paraId="777C9EBC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02E28A43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2"/>
        </w:rPr>
      </w:pPr>
      <w:r w:rsidRPr="00E625B7">
        <w:rPr>
          <w:rFonts w:ascii="Arial" w:hAnsi="Arial" w:cs="Arial"/>
          <w:bCs/>
          <w:i/>
          <w:sz w:val="18"/>
          <w:szCs w:val="18"/>
        </w:rPr>
        <w:t>Voraussetzung bei der Implementierung der spezifischen Service-Normen (430.X) der Normenreihe ist die Norm 430.0. Sie bildet die abstrakte Basis der spezifischen Service-Normen und definiert die technischen und fachl</w:t>
      </w:r>
      <w:r w:rsidRPr="00E625B7">
        <w:rPr>
          <w:rFonts w:ascii="Arial" w:hAnsi="Arial" w:cs="Arial"/>
          <w:bCs/>
          <w:i/>
          <w:sz w:val="18"/>
          <w:szCs w:val="18"/>
        </w:rPr>
        <w:t>i</w:t>
      </w:r>
      <w:r w:rsidRPr="00E625B7">
        <w:rPr>
          <w:rFonts w:ascii="Arial" w:hAnsi="Arial" w:cs="Arial"/>
          <w:bCs/>
          <w:i/>
          <w:sz w:val="18"/>
          <w:szCs w:val="18"/>
        </w:rPr>
        <w:t>chen Prozesse für die automatische Übermittlung von Dateien zwischen den Systemen des Service-Providers und Service-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Consumers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>.</w:t>
      </w:r>
    </w:p>
    <w:p w14:paraId="47DED879" w14:textId="77777777" w:rsidR="00656E6F" w:rsidRPr="00E625B7" w:rsidRDefault="00656E6F" w:rsidP="00656E6F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4B237346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https://www.musterprovider.de/ws/bipro/TransferService_2.6.0.1.0</w:t>
      </w:r>
    </w:p>
    <w:p w14:paraId="2A0A22B1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https://www.musterprovider.de/ws/bipro/TransferService_2.6.0.1.0?wsdl</w:t>
      </w:r>
    </w:p>
    <w:p w14:paraId="61E1A71B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</w:p>
    <w:p w14:paraId="28D4A99A" w14:textId="77777777" w:rsidR="00656E6F" w:rsidRDefault="00656E6F" w:rsidP="00656E6F">
      <w:pPr>
        <w:rPr>
          <w:rFonts w:ascii="Arial" w:hAnsi="Arial" w:cs="Arial"/>
          <w:b/>
          <w:sz w:val="20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430.6: Kontext </w:t>
      </w:r>
      <w:r w:rsidRPr="00E625B7">
        <w:rPr>
          <w:rFonts w:ascii="Arial" w:hAnsi="Arial" w:cs="Arial"/>
          <w:b/>
          <w:sz w:val="20"/>
        </w:rPr>
        <w:t>SEPA-Notifikationen / Leistung</w:t>
      </w:r>
    </w:p>
    <w:p w14:paraId="24BC573F" w14:textId="5062F61B" w:rsidR="004A1160" w:rsidRPr="00B156DA" w:rsidRDefault="004A1160" w:rsidP="00656E6F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Bitte die Geschäftsvorfälle eintragen:</w:t>
      </w: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4503"/>
        <w:gridCol w:w="4431"/>
      </w:tblGrid>
      <w:tr w:rsidR="00656E6F" w:rsidRPr="00E625B7" w14:paraId="6EF66ACC" w14:textId="77777777" w:rsidTr="00656E6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17B36EA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E625B7">
              <w:rPr>
                <w:rFonts w:ascii="Arial" w:hAnsi="Arial" w:cs="Arial"/>
                <w:b w:val="0"/>
                <w:sz w:val="20"/>
              </w:rPr>
              <w:t>Implementierte Geschäftsvorfälle (</w:t>
            </w:r>
            <w:proofErr w:type="spellStart"/>
            <w:r w:rsidRPr="00E625B7">
              <w:rPr>
                <w:rFonts w:ascii="Arial" w:hAnsi="Arial" w:cs="Arial"/>
                <w:b w:val="0"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 w:val="0"/>
                <w:sz w:val="20"/>
              </w:rPr>
              <w:t>-Arten)</w:t>
            </w:r>
          </w:p>
        </w:tc>
      </w:tr>
      <w:tr w:rsidR="00656E6F" w:rsidRPr="00E625B7" w14:paraId="13096190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7E6C125C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  <w:u w:val="dotted"/>
              </w:rPr>
              <w:t>Beispiel: 140 018 000</w:t>
            </w:r>
          </w:p>
        </w:tc>
      </w:tr>
      <w:tr w:rsidR="00656E6F" w:rsidRPr="00E625B7" w14:paraId="4E702508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69F09AD1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656E6F" w:rsidRPr="00E625B7" w14:paraId="03BFBF2A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3F498D55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656E6F" w:rsidRPr="00E625B7" w14:paraId="43481282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6E155418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656E6F" w:rsidRPr="00E625B7" w14:paraId="36A5FF5F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3EFACD62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7171CA" w:rsidRPr="00E625B7" w14:paraId="4A4E49EF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0CCDB2BA" w14:textId="77777777" w:rsidR="007171CA" w:rsidRPr="00E625B7" w:rsidRDefault="007171CA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7171CA" w:rsidRPr="00E625B7" w14:paraId="018FAFB7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4F977C7D" w14:textId="77777777" w:rsidR="007171CA" w:rsidRPr="00E625B7" w:rsidRDefault="007171CA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  <w:tr w:rsidR="007171CA" w:rsidRPr="00E625B7" w14:paraId="783DE47B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2"/>
          </w:tcPr>
          <w:p w14:paraId="4B7C3D06" w14:textId="77777777" w:rsidR="007171CA" w:rsidRPr="00E625B7" w:rsidRDefault="007171CA" w:rsidP="00656E6F">
            <w:pPr>
              <w:rPr>
                <w:rFonts w:ascii="Arial" w:hAnsi="Arial" w:cs="Arial"/>
                <w:b w:val="0"/>
                <w:sz w:val="20"/>
                <w:u w:val="dotted"/>
              </w:rPr>
            </w:pPr>
          </w:p>
        </w:tc>
      </w:tr>
    </w:tbl>
    <w:p w14:paraId="1942A007" w14:textId="77777777" w:rsidR="00656E6F" w:rsidRPr="00E625B7" w:rsidRDefault="00656E6F" w:rsidP="00656E6F">
      <w:pPr>
        <w:spacing w:before="240"/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</w:t>
      </w:r>
    </w:p>
    <w:p w14:paraId="2C01EF15" w14:textId="77777777" w:rsidR="00656E6F" w:rsidRPr="00E625B7" w:rsidRDefault="00656E6F" w:rsidP="00656E6F">
      <w:pPr>
        <w:rPr>
          <w:rFonts w:ascii="Arial" w:hAnsi="Arial" w:cs="Arial"/>
          <w:bCs/>
          <w:sz w:val="18"/>
          <w:szCs w:val="18"/>
        </w:rPr>
      </w:pPr>
      <w:r w:rsidRPr="00E625B7">
        <w:rPr>
          <w:rFonts w:ascii="Arial" w:hAnsi="Arial" w:cs="Arial"/>
          <w:bCs/>
          <w:sz w:val="18"/>
          <w:szCs w:val="18"/>
        </w:rPr>
        <w:t>Funktionsumfang bitte ankreuzen</w:t>
      </w:r>
    </w:p>
    <w:tbl>
      <w:tblPr>
        <w:tblStyle w:val="Tabellenraster"/>
        <w:tblW w:w="2972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</w:tblGrid>
      <w:tr w:rsidR="00656E6F" w:rsidRPr="00E625B7" w14:paraId="7E674EF2" w14:textId="77777777" w:rsidTr="00656E6F">
        <w:trPr>
          <w:trHeight w:val="690"/>
        </w:trPr>
        <w:tc>
          <w:tcPr>
            <w:tcW w:w="2122" w:type="dxa"/>
            <w:shd w:val="clear" w:color="auto" w:fill="D9D9D9" w:themeFill="background1" w:themeFillShade="D9"/>
          </w:tcPr>
          <w:p w14:paraId="613DB77E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Funktionsumfang – </w:t>
            </w:r>
          </w:p>
          <w:p w14:paraId="17B545D3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Methode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447C75" w14:textId="77777777" w:rsidR="00656E6F" w:rsidRPr="00E625B7" w:rsidRDefault="00656E6F" w:rsidP="00656E6F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430.6</w:t>
            </w:r>
          </w:p>
        </w:tc>
      </w:tr>
      <w:tr w:rsidR="00656E6F" w:rsidRPr="00E625B7" w14:paraId="3C30B6D3" w14:textId="77777777" w:rsidTr="00656E6F">
        <w:trPr>
          <w:trHeight w:val="690"/>
        </w:trPr>
        <w:tc>
          <w:tcPr>
            <w:tcW w:w="2122" w:type="dxa"/>
            <w:shd w:val="clear" w:color="auto" w:fill="auto"/>
          </w:tcPr>
          <w:p w14:paraId="5C4C8DD4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Liste der Lieferungen anfordern</w:t>
            </w:r>
          </w:p>
          <w:p w14:paraId="7FE9D7DA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listShipments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90ABE3B" w14:textId="77777777" w:rsidR="00656E6F" w:rsidRPr="00E625B7" w:rsidRDefault="00656E6F" w:rsidP="00656E6F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  <w:r w:rsidRPr="00E625B7">
              <w:rPr>
                <w:rFonts w:ascii="Arial" w:eastAsia="Arial Unicode MS" w:hAnsi="Arial" w:cs="Arial"/>
                <w:color w:val="000000"/>
                <w:sz w:val="28"/>
                <w:szCs w:val="16"/>
                <w:bdr w:val="nil"/>
              </w:rPr>
              <w:t>□</w:t>
            </w:r>
          </w:p>
        </w:tc>
      </w:tr>
      <w:tr w:rsidR="00656E6F" w:rsidRPr="00E625B7" w14:paraId="55379EC0" w14:textId="77777777" w:rsidTr="00656E6F">
        <w:trPr>
          <w:trHeight w:val="506"/>
        </w:trPr>
        <w:tc>
          <w:tcPr>
            <w:tcW w:w="2122" w:type="dxa"/>
            <w:shd w:val="clear" w:color="auto" w:fill="auto"/>
          </w:tcPr>
          <w:p w14:paraId="33E28AE1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623FE9" wp14:editId="3D3AC00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-203200</wp:posOffset>
                      </wp:positionV>
                      <wp:extent cx="361950" cy="971550"/>
                      <wp:effectExtent l="0" t="0" r="38100" b="19050"/>
                      <wp:wrapNone/>
                      <wp:docPr id="7" name="Geschweifte Klammer rech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971550"/>
                              </a:xfrm>
                              <a:prstGeom prst="rightBrace">
                                <a:avLst>
                                  <a:gd name="adj1" fmla="val 40220"/>
                                  <a:gd name="adj2" fmla="val 4978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3FBDF76" id="Geschweifte Klammer rechts 7" o:spid="_x0000_s1026" type="#_x0000_t88" style="position:absolute;margin-left:70.6pt;margin-top:-16pt;width:28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z9mgIAAC8FAAAOAAAAZHJzL2Uyb0RvYy54bWysVEtPGzEQvlfqf7B8L7tJAyErNigFBVVF&#10;gAQV54nXzrryq7aTDf31jL2bENqequbgjHfe33zji8udVmTLfZDW1HR0UlLCDbONNOuafn9afjqn&#10;JEQwDShreE1feKCX848fLjpX8bFtrWq4JxjEhKpzNW1jdFVRBNZyDeHEOm5QKazXEPHq10XjocPo&#10;WhXjsjwrOusb5y3jIeDX615J5zm+EJzFeyECj0TVFGuL+fT5XKWzmF9AtfbgWsmGMuAfqtAgDSY9&#10;hLqGCGTj5R+htGTeBiviCbO6sEJIxnMP2M2o/K2bxxYcz70gOMEdYAr/Lyy72z54IpuaTikxoHFE&#10;NxzR77gUkZNvCrTGAXnO2hjINOHVuVCh26N78MMtoJia3wmv0z+2RXYZ45cDxnwXCcOPn89Gs1Oc&#10;BEPVbDo6RRmjFG/Ozod4w60mSaipl+s2fvHAEhBQwfY2xAx0M5QLzY8RJUIrnNsWFJmU4/F+rkc2&#10;43c2s+n5bMg7RMQK9plTeGOXUqnMDmVIh9SelblsQJIKBRE70A5hC2ZNCag1sp9Fn2sMVskmuadA&#10;wa9XV8oTLK2my2WJvyHxO7OU+xpC29tlVTKDSsuI+Cupa3qenPfeyiQtzxRHSBKGaTD9KJK0ss0L&#10;jtbbnvPBsaXEJLcQ4gN4BAuHgIsb7/EQymKLdpAoaa3/9bfvyR65h1pKOlwabP/nBjynRH01yMrZ&#10;aDJJW5Yvk9MpDoL4Y83qWGM2+soiKjg+rC6LyT6qvSi81c+434uUFVVgGObugR4uV7FfZnwhGF8s&#10;shluloN4ax4dS8ETTgnep90zeDfQKiIf7+x+wQZe9UR8s02exi420Qp5QLjHdYAbtzKTd3hB0tof&#10;37PV2zs3fwUAAP//AwBQSwMEFAAGAAgAAAAhAKPYHSreAAAACwEAAA8AAABkcnMvZG93bnJldi54&#10;bWxMj8FOwzAQRO9I/IO1SNxaJwGhNsSpAAlxQEI05QO2sYkD8TqKXSf8PdsT3HZ2R7Nvqt3iBpHM&#10;FHpPCvJ1BsJQ63VPnYKPw/NqAyJEJI2DJ6PgxwTY1ZcXFZbaz7Q3qYmd4BAKJSqwMY6llKG1xmFY&#10;+9EQ3z795DCynDqpJ5w53A2yyLI76bAn/mBxNE/WtN/NySl4fUR72KZibrRtXt4wvaf916zU9dXy&#10;cA8imiX+meGMz+hQM9PRn0gHMbC+zQu2KljdFFzq7NhueHPkocgzkHUl/3eofwEAAP//AwBQSwEC&#10;LQAUAAYACAAAACEAtoM4kv4AAADhAQAAEwAAAAAAAAAAAAAAAAAAAAAAW0NvbnRlbnRfVHlwZXNd&#10;LnhtbFBLAQItABQABgAIAAAAIQA4/SH/1gAAAJQBAAALAAAAAAAAAAAAAAAAAC8BAABfcmVscy8u&#10;cmVsc1BLAQItABQABgAIAAAAIQA8pfz9mgIAAC8FAAAOAAAAAAAAAAAAAAAAAC4CAABkcnMvZTJv&#10;RG9jLnhtbFBLAQItABQABgAIAAAAIQCj2B0q3gAAAAsBAAAPAAAAAAAAAAAAAAAAAPQEAABkcnMv&#10;ZG93bnJldi54bWxQSwUGAAAAAAQABADzAAAA/wUAAAAA&#10;" adj="3237,10754" strokecolor="red" strokeweight="1.5pt">
                      <v:stroke joinstyle="miter"/>
                    </v:shape>
                  </w:pict>
                </mc:Fallback>
              </mc:AlternateContent>
            </w:r>
            <w:r w:rsidRPr="00E625B7">
              <w:rPr>
                <w:rFonts w:ascii="Arial" w:hAnsi="Arial" w:cs="Arial"/>
                <w:sz w:val="20"/>
                <w:szCs w:val="20"/>
              </w:rPr>
              <w:t>Lieferung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4F6A57E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691FC29C" w14:textId="77777777" w:rsidTr="00656E6F">
        <w:trPr>
          <w:trHeight w:val="964"/>
        </w:trPr>
        <w:tc>
          <w:tcPr>
            <w:tcW w:w="2122" w:type="dxa"/>
            <w:shd w:val="clear" w:color="auto" w:fill="auto"/>
          </w:tcPr>
          <w:p w14:paraId="51D20CA2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Lieferungsabruf b</w:t>
            </w:r>
            <w:r w:rsidRPr="00E625B7">
              <w:rPr>
                <w:rFonts w:ascii="Arial" w:hAnsi="Arial" w:cs="Arial"/>
                <w:sz w:val="20"/>
                <w:szCs w:val="20"/>
              </w:rPr>
              <w:t>e</w:t>
            </w:r>
            <w:r w:rsidRPr="00E625B7">
              <w:rPr>
                <w:rFonts w:ascii="Arial" w:hAnsi="Arial" w:cs="Arial"/>
                <w:sz w:val="20"/>
                <w:szCs w:val="20"/>
              </w:rPr>
              <w:t>stätigen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ackno</w:t>
            </w:r>
            <w:r w:rsidRPr="00E625B7">
              <w:rPr>
                <w:rFonts w:ascii="Arial" w:hAnsi="Arial" w:cs="Arial"/>
                <w:sz w:val="20"/>
                <w:szCs w:val="20"/>
              </w:rPr>
              <w:t>w</w:t>
            </w:r>
            <w:r w:rsidRPr="00E625B7">
              <w:rPr>
                <w:rFonts w:ascii="Arial" w:hAnsi="Arial" w:cs="Arial"/>
                <w:sz w:val="20"/>
                <w:szCs w:val="20"/>
              </w:rPr>
              <w:t>ledge</w:t>
            </w:r>
            <w:proofErr w:type="spellEnd"/>
          </w:p>
          <w:p w14:paraId="023B7760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E5F4D28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7962CEF2" w14:textId="77777777" w:rsidTr="00656E6F">
        <w:trPr>
          <w:trHeight w:val="690"/>
        </w:trPr>
        <w:tc>
          <w:tcPr>
            <w:tcW w:w="2122" w:type="dxa"/>
          </w:tcPr>
          <w:p w14:paraId="0279CBAB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 senden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15870F4E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8"/>
                <w:szCs w:val="16"/>
              </w:rPr>
              <w:t>□</w:t>
            </w:r>
          </w:p>
        </w:tc>
      </w:tr>
    </w:tbl>
    <w:p w14:paraId="5EA9FFD1" w14:textId="77777777" w:rsidR="00656E6F" w:rsidRDefault="00656E6F" w:rsidP="00656E6F">
      <w:pPr>
        <w:rPr>
          <w:rFonts w:ascii="Arial" w:hAnsi="Arial" w:cs="Arial"/>
          <w:bCs/>
          <w:sz w:val="20"/>
        </w:rPr>
      </w:pPr>
    </w:p>
    <w:p w14:paraId="4FFB99CA" w14:textId="77777777" w:rsidR="0065420E" w:rsidRPr="00E625B7" w:rsidRDefault="0065420E" w:rsidP="00656E6F">
      <w:pPr>
        <w:rPr>
          <w:rFonts w:ascii="Arial" w:hAnsi="Arial" w:cs="Arial"/>
          <w:bCs/>
          <w:sz w:val="20"/>
        </w:rPr>
      </w:pPr>
    </w:p>
    <w:p w14:paraId="3AC7CFF7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1E8204CF" w14:textId="77777777" w:rsidR="00656E6F" w:rsidRPr="00E625B7" w:rsidRDefault="00656E6F" w:rsidP="00656E6F">
      <w:pPr>
        <w:rPr>
          <w:rFonts w:ascii="Arial" w:hAnsi="Arial" w:cs="Arial"/>
          <w:bCs/>
          <w:szCs w:val="22"/>
        </w:rPr>
      </w:pPr>
      <w:r w:rsidRPr="00E625B7">
        <w:rPr>
          <w:rFonts w:ascii="Arial" w:hAnsi="Arial" w:cs="Arial"/>
          <w:bCs/>
          <w:szCs w:val="22"/>
        </w:rPr>
        <w:t>Sollten einzelne Liefergegenstände nicht mehr benötigt werden, wird das weitere Vorgehen zw</w:t>
      </w:r>
      <w:r w:rsidRPr="00E625B7">
        <w:rPr>
          <w:rFonts w:ascii="Arial" w:hAnsi="Arial" w:cs="Arial"/>
          <w:bCs/>
          <w:szCs w:val="22"/>
        </w:rPr>
        <w:t>i</w:t>
      </w:r>
      <w:r w:rsidRPr="00E625B7">
        <w:rPr>
          <w:rFonts w:ascii="Arial" w:hAnsi="Arial" w:cs="Arial"/>
          <w:bCs/>
          <w:szCs w:val="22"/>
        </w:rPr>
        <w:t xml:space="preserve">schen den Vertragspartnern bilateral in einem Nachtrag abgestimmt. </w:t>
      </w:r>
    </w:p>
    <w:p w14:paraId="7CFF3703" w14:textId="77777777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Cs/>
          <w:szCs w:val="22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430.7 Übermittlungs-Services: Kontext Vermittlera</w:t>
      </w:r>
      <w:r w:rsidRPr="00E625B7">
        <w:rPr>
          <w:rFonts w:ascii="Arial" w:hAnsi="Arial" w:cs="Arial"/>
          <w:b/>
          <w:bCs/>
          <w:sz w:val="28"/>
          <w:szCs w:val="28"/>
        </w:rPr>
        <w:t>b</w:t>
      </w:r>
      <w:r w:rsidRPr="00E625B7">
        <w:rPr>
          <w:rFonts w:ascii="Arial" w:hAnsi="Arial" w:cs="Arial"/>
          <w:b/>
          <w:bCs/>
          <w:sz w:val="28"/>
          <w:szCs w:val="28"/>
        </w:rPr>
        <w:t>rechnung</w:t>
      </w:r>
    </w:p>
    <w:p w14:paraId="65EE68AC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06326E9F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2"/>
        </w:rPr>
      </w:pPr>
      <w:r w:rsidRPr="00E625B7">
        <w:rPr>
          <w:rFonts w:ascii="Arial" w:hAnsi="Arial" w:cs="Arial"/>
          <w:bCs/>
          <w:i/>
          <w:sz w:val="18"/>
          <w:szCs w:val="18"/>
        </w:rPr>
        <w:t>Voraussetzung bei der Implementierung der spezifischen Service-Normen (430.X) der Normenreihe ist die Norm 430.0. Sie bildet die abstrakte Basis der spezifischen Service-Normen und definiert die technischen und fachl</w:t>
      </w:r>
      <w:r w:rsidRPr="00E625B7">
        <w:rPr>
          <w:rFonts w:ascii="Arial" w:hAnsi="Arial" w:cs="Arial"/>
          <w:bCs/>
          <w:i/>
          <w:sz w:val="18"/>
          <w:szCs w:val="18"/>
        </w:rPr>
        <w:t>i</w:t>
      </w:r>
      <w:r w:rsidRPr="00E625B7">
        <w:rPr>
          <w:rFonts w:ascii="Arial" w:hAnsi="Arial" w:cs="Arial"/>
          <w:bCs/>
          <w:i/>
          <w:sz w:val="18"/>
          <w:szCs w:val="18"/>
        </w:rPr>
        <w:t>chen Prozesse für die automatische Übermittlung von Dateien zwischen den Systemen des Service-Providers und Service-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Consumers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>.</w:t>
      </w:r>
    </w:p>
    <w:p w14:paraId="57CA7EF6" w14:textId="77777777" w:rsidR="00656E6F" w:rsidRPr="00E625B7" w:rsidRDefault="00656E6F" w:rsidP="00656E6F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0E757BDC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https://www.musterprovider.de/ws/bipro/TransferService_2.6.0.1.0</w:t>
      </w:r>
    </w:p>
    <w:p w14:paraId="4C1D6E41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https://www.musterprovider.de/ws/bipro/TransferService_2.6.0.1.0?wsdl</w:t>
      </w:r>
    </w:p>
    <w:p w14:paraId="201B8A75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</w:p>
    <w:p w14:paraId="5B9B71FC" w14:textId="77777777" w:rsidR="00656E6F" w:rsidRDefault="00656E6F" w:rsidP="00656E6F">
      <w:pPr>
        <w:rPr>
          <w:rFonts w:ascii="Arial" w:hAnsi="Arial" w:cs="Arial"/>
          <w:b/>
          <w:sz w:val="20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430.7: Kontext </w:t>
      </w:r>
      <w:r w:rsidRPr="00E625B7">
        <w:rPr>
          <w:rFonts w:ascii="Arial" w:hAnsi="Arial" w:cs="Arial"/>
          <w:b/>
          <w:sz w:val="20"/>
        </w:rPr>
        <w:t>Vermittlerabrechnung</w:t>
      </w:r>
    </w:p>
    <w:p w14:paraId="1BFDC438" w14:textId="7F883855" w:rsidR="004A1160" w:rsidRPr="00B156DA" w:rsidRDefault="004A1160" w:rsidP="00656E6F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Bitte die Geschäftsvorfälle eintragen:</w:t>
      </w: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4446"/>
        <w:gridCol w:w="4338"/>
      </w:tblGrid>
      <w:tr w:rsidR="00656E6F" w:rsidRPr="00E625B7" w14:paraId="7FE916C0" w14:textId="77777777" w:rsidTr="00656E6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</w:tcPr>
          <w:p w14:paraId="7570B553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E625B7">
              <w:rPr>
                <w:rFonts w:ascii="Arial" w:hAnsi="Arial" w:cs="Arial"/>
                <w:b w:val="0"/>
                <w:sz w:val="20"/>
              </w:rPr>
              <w:t>Implementierte Geschäftsvorfälle (</w:t>
            </w:r>
            <w:proofErr w:type="spellStart"/>
            <w:r w:rsidRPr="00E625B7">
              <w:rPr>
                <w:rFonts w:ascii="Arial" w:hAnsi="Arial" w:cs="Arial"/>
                <w:b w:val="0"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 w:val="0"/>
                <w:sz w:val="20"/>
              </w:rPr>
              <w:t>-Arten)</w:t>
            </w:r>
          </w:p>
        </w:tc>
      </w:tr>
      <w:tr w:rsidR="00656E6F" w:rsidRPr="00E625B7" w14:paraId="1B9CA537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2C1ACFA5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>Beispiel 210 300 010</w:t>
            </w:r>
          </w:p>
        </w:tc>
      </w:tr>
      <w:tr w:rsidR="00656E6F" w:rsidRPr="00E625B7" w14:paraId="7EACF8E2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37AF244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56E6F" w:rsidRPr="00E625B7" w14:paraId="22D42AAC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4CD502AB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56E6F" w:rsidRPr="00E625B7" w14:paraId="013CAC96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4075C613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56E6F" w:rsidRPr="00E625B7" w14:paraId="445262C8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FB59644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56E6F" w:rsidRPr="00E625B7" w14:paraId="673E244D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27A45ADA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56E6F" w:rsidRPr="00E625B7" w14:paraId="6042FF46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56038646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56E6F" w:rsidRPr="00E625B7" w14:paraId="36D189CC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5480417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1FA02DBB" w14:textId="77777777" w:rsidR="00656E6F" w:rsidRPr="00E625B7" w:rsidRDefault="00656E6F" w:rsidP="00656E6F">
      <w:pPr>
        <w:spacing w:before="240"/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</w:t>
      </w:r>
    </w:p>
    <w:p w14:paraId="5F071182" w14:textId="77777777" w:rsidR="00656E6F" w:rsidRPr="00E625B7" w:rsidRDefault="00656E6F" w:rsidP="00656E6F">
      <w:pPr>
        <w:rPr>
          <w:rFonts w:ascii="Arial" w:hAnsi="Arial" w:cs="Arial"/>
          <w:bCs/>
          <w:sz w:val="18"/>
          <w:szCs w:val="18"/>
        </w:rPr>
      </w:pPr>
      <w:r w:rsidRPr="00E625B7">
        <w:rPr>
          <w:rFonts w:ascii="Arial" w:hAnsi="Arial" w:cs="Arial"/>
          <w:bCs/>
          <w:sz w:val="18"/>
          <w:szCs w:val="18"/>
        </w:rPr>
        <w:t>Funktionsumfang bitte ankreuzen</w:t>
      </w:r>
    </w:p>
    <w:tbl>
      <w:tblPr>
        <w:tblStyle w:val="Tabellenraster"/>
        <w:tblW w:w="2972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</w:tblGrid>
      <w:tr w:rsidR="00656E6F" w:rsidRPr="00E625B7" w14:paraId="17987CFF" w14:textId="77777777" w:rsidTr="00656E6F">
        <w:trPr>
          <w:trHeight w:val="690"/>
        </w:trPr>
        <w:tc>
          <w:tcPr>
            <w:tcW w:w="2122" w:type="dxa"/>
            <w:shd w:val="clear" w:color="auto" w:fill="D9D9D9" w:themeFill="background1" w:themeFillShade="D9"/>
          </w:tcPr>
          <w:p w14:paraId="2D37995F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Funktionsumfang – </w:t>
            </w:r>
          </w:p>
          <w:p w14:paraId="49038FA1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Methode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8A9DD38" w14:textId="77777777" w:rsidR="00656E6F" w:rsidRPr="00E625B7" w:rsidRDefault="00656E6F" w:rsidP="00656E6F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430.7</w:t>
            </w:r>
          </w:p>
        </w:tc>
      </w:tr>
      <w:tr w:rsidR="00656E6F" w:rsidRPr="00E625B7" w14:paraId="222C2AE3" w14:textId="77777777" w:rsidTr="00656E6F">
        <w:trPr>
          <w:trHeight w:val="690"/>
        </w:trPr>
        <w:tc>
          <w:tcPr>
            <w:tcW w:w="2122" w:type="dxa"/>
            <w:shd w:val="clear" w:color="auto" w:fill="auto"/>
          </w:tcPr>
          <w:p w14:paraId="4FFFF955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Liste der Lieferungen anfordern</w:t>
            </w:r>
          </w:p>
          <w:p w14:paraId="2A0D22A6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listShipments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4F6FBF1" w14:textId="77777777" w:rsidR="00656E6F" w:rsidRPr="00E625B7" w:rsidRDefault="00656E6F" w:rsidP="00656E6F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  <w:r w:rsidRPr="00E625B7">
              <w:rPr>
                <w:rFonts w:ascii="Arial" w:eastAsia="Arial Unicode MS" w:hAnsi="Arial" w:cs="Arial"/>
                <w:color w:val="000000"/>
                <w:sz w:val="28"/>
                <w:szCs w:val="16"/>
                <w:bdr w:val="nil"/>
              </w:rPr>
              <w:t>□</w:t>
            </w:r>
          </w:p>
        </w:tc>
      </w:tr>
      <w:tr w:rsidR="00656E6F" w:rsidRPr="00E625B7" w14:paraId="1956E7B9" w14:textId="77777777" w:rsidTr="00656E6F">
        <w:trPr>
          <w:trHeight w:val="506"/>
        </w:trPr>
        <w:tc>
          <w:tcPr>
            <w:tcW w:w="2122" w:type="dxa"/>
            <w:shd w:val="clear" w:color="auto" w:fill="auto"/>
          </w:tcPr>
          <w:p w14:paraId="1376143E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E6E761" wp14:editId="6247253D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-203200</wp:posOffset>
                      </wp:positionV>
                      <wp:extent cx="361950" cy="971550"/>
                      <wp:effectExtent l="0" t="0" r="38100" b="19050"/>
                      <wp:wrapNone/>
                      <wp:docPr id="8" name="Geschweifte Klammer rech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971550"/>
                              </a:xfrm>
                              <a:prstGeom prst="rightBrace">
                                <a:avLst>
                                  <a:gd name="adj1" fmla="val 40220"/>
                                  <a:gd name="adj2" fmla="val 4978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7492E46" id="Geschweifte Klammer rechts 8" o:spid="_x0000_s1026" type="#_x0000_t88" style="position:absolute;margin-left:70.6pt;margin-top:-16pt;width:28.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yCmgIAAC8FAAAOAAAAZHJzL2Uyb0RvYy54bWysVEtPGzEQvlfqf7B8L7tJQyErNigFBVVF&#10;gAQV54nX3nXlV20nG/rrO/ZuQmh7qpqDM955f/ONLy53WpEt90FaU9PJSUkJN8w20rQ1/fa0+nBO&#10;SYhgGlDW8Jq+8EAvF+/fXfSu4lPbWdVwTzCICVXvatrF6KqiCKzjGsKJddygUlivIeLVt0Xjocfo&#10;WhXTsvxU9NY3zlvGQ8Cv14OSLnJ8ITiL90IEHomqKdYW8+nzuU5nsbiAqvXgOsnGMuAfqtAgDSY9&#10;hLqGCGTj5R+htGTeBiviCbO6sEJIxnMP2M2k/K2bxw4cz70gOMEdYAr/Lyy72z54Ipua4qAMaBzR&#10;DUf0ey5F5OSrAq1xQJ6zLgZynvDqXajQ7dE9+PEWUEzN74TX6R/bIruM8csBY76LhOHHj58m81Oc&#10;BEPV/GxyijJGKV6dnQ/xhltNklBTL9sufvbAEhBQwfY2xAx0M5YLzfcJJUIrnNsWFJmV0+l+rkc2&#10;0zc287Pz+Zh3jIgV7DOn8MaupFKZHcqQHqk9L3PZgCQVCiJ2oB3CFkxLCagW2c+izzUGq2ST3FOg&#10;4Nv1lfIES6vpalXib0z8xizlvobQDXZZlcyg0jIi/kpqnFBy3nsrk7Q8UxwhSRimwQyjSNLaNi84&#10;Wm8HzgfHVhKT3EKID+ARLBwCLm68x0Moiy3aUaKks/7n374ne+QeainpcWmw/R8b8JwS9cUgK+eT&#10;2SxtWb7MTs9wEMQfa9bHGrPRVxZRwfFhdVlM9lHtReGtfsb9XqasqALDMPcA9Hi5isMy4wvB+HKZ&#10;zXCzHMRb8+hYCp5wSvA+7Z7Bu5FWEfl4Z/cLNvJqIOKrbfI0drmJVsgDwgOuI9y4lZm84wuS1v74&#10;nq1e37nFLwAAAP//AwBQSwMEFAAGAAgAAAAhAKPYHSreAAAACwEAAA8AAABkcnMvZG93bnJldi54&#10;bWxMj8FOwzAQRO9I/IO1SNxaJwGhNsSpAAlxQEI05QO2sYkD8TqKXSf8PdsT3HZ2R7Nvqt3iBpHM&#10;FHpPCvJ1BsJQ63VPnYKPw/NqAyJEJI2DJ6PgxwTY1ZcXFZbaz7Q3qYmd4BAKJSqwMY6llKG1xmFY&#10;+9EQ3z795DCynDqpJ5w53A2yyLI76bAn/mBxNE/WtN/NySl4fUR72KZibrRtXt4wvaf916zU9dXy&#10;cA8imiX+meGMz+hQM9PRn0gHMbC+zQu2KljdFFzq7NhueHPkocgzkHUl/3eofwEAAP//AwBQSwEC&#10;LQAUAAYACAAAACEAtoM4kv4AAADhAQAAEwAAAAAAAAAAAAAAAAAAAAAAW0NvbnRlbnRfVHlwZXNd&#10;LnhtbFBLAQItABQABgAIAAAAIQA4/SH/1gAAAJQBAAALAAAAAAAAAAAAAAAAAC8BAABfcmVscy8u&#10;cmVsc1BLAQItABQABgAIAAAAIQBtq5yCmgIAAC8FAAAOAAAAAAAAAAAAAAAAAC4CAABkcnMvZTJv&#10;RG9jLnhtbFBLAQItABQABgAIAAAAIQCj2B0q3gAAAAsBAAAPAAAAAAAAAAAAAAAAAPQEAABkcnMv&#10;ZG93bnJldi54bWxQSwUGAAAAAAQABADzAAAA/wUAAAAA&#10;" adj="3237,10754" strokecolor="red" strokeweight="1.5pt">
                      <v:stroke joinstyle="miter"/>
                    </v:shape>
                  </w:pict>
                </mc:Fallback>
              </mc:AlternateContent>
            </w:r>
            <w:r w:rsidRPr="00E625B7">
              <w:rPr>
                <w:rFonts w:ascii="Arial" w:hAnsi="Arial" w:cs="Arial"/>
                <w:sz w:val="20"/>
                <w:szCs w:val="20"/>
              </w:rPr>
              <w:t>Lieferung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3F356D5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1514B700" w14:textId="77777777" w:rsidTr="00656E6F">
        <w:trPr>
          <w:trHeight w:val="964"/>
        </w:trPr>
        <w:tc>
          <w:tcPr>
            <w:tcW w:w="2122" w:type="dxa"/>
            <w:shd w:val="clear" w:color="auto" w:fill="auto"/>
          </w:tcPr>
          <w:p w14:paraId="36045C7B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Lieferungsabruf b</w:t>
            </w:r>
            <w:r w:rsidRPr="00E625B7">
              <w:rPr>
                <w:rFonts w:ascii="Arial" w:hAnsi="Arial" w:cs="Arial"/>
                <w:sz w:val="20"/>
                <w:szCs w:val="20"/>
              </w:rPr>
              <w:t>e</w:t>
            </w:r>
            <w:r w:rsidRPr="00E625B7">
              <w:rPr>
                <w:rFonts w:ascii="Arial" w:hAnsi="Arial" w:cs="Arial"/>
                <w:sz w:val="20"/>
                <w:szCs w:val="20"/>
              </w:rPr>
              <w:t>stätigen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ackno</w:t>
            </w:r>
            <w:r w:rsidRPr="00E625B7">
              <w:rPr>
                <w:rFonts w:ascii="Arial" w:hAnsi="Arial" w:cs="Arial"/>
                <w:sz w:val="20"/>
                <w:szCs w:val="20"/>
              </w:rPr>
              <w:t>w</w:t>
            </w:r>
            <w:r w:rsidRPr="00E625B7">
              <w:rPr>
                <w:rFonts w:ascii="Arial" w:hAnsi="Arial" w:cs="Arial"/>
                <w:sz w:val="20"/>
                <w:szCs w:val="20"/>
              </w:rPr>
              <w:t>ledge</w:t>
            </w:r>
            <w:proofErr w:type="spellEnd"/>
          </w:p>
          <w:p w14:paraId="605C9DF8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C251147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4098D239" w14:textId="77777777" w:rsidTr="00656E6F">
        <w:trPr>
          <w:trHeight w:val="690"/>
        </w:trPr>
        <w:tc>
          <w:tcPr>
            <w:tcW w:w="2122" w:type="dxa"/>
          </w:tcPr>
          <w:p w14:paraId="56BD252F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 senden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31486008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8"/>
                <w:szCs w:val="16"/>
              </w:rPr>
              <w:t>□</w:t>
            </w:r>
          </w:p>
        </w:tc>
      </w:tr>
    </w:tbl>
    <w:p w14:paraId="41C59AD7" w14:textId="77777777" w:rsidR="00656E6F" w:rsidRDefault="00656E6F" w:rsidP="00656E6F">
      <w:pPr>
        <w:rPr>
          <w:rFonts w:ascii="Arial" w:hAnsi="Arial" w:cs="Arial"/>
          <w:bCs/>
          <w:sz w:val="20"/>
        </w:rPr>
      </w:pPr>
    </w:p>
    <w:p w14:paraId="7E2797E8" w14:textId="77777777" w:rsidR="0065420E" w:rsidRPr="00E625B7" w:rsidRDefault="0065420E" w:rsidP="00656E6F">
      <w:pPr>
        <w:rPr>
          <w:rFonts w:ascii="Arial" w:hAnsi="Arial" w:cs="Arial"/>
          <w:bCs/>
          <w:sz w:val="20"/>
        </w:rPr>
      </w:pPr>
    </w:p>
    <w:p w14:paraId="54D2048B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18052B8E" w14:textId="77777777" w:rsidR="00656E6F" w:rsidRPr="00E625B7" w:rsidRDefault="00656E6F" w:rsidP="00656E6F">
      <w:pPr>
        <w:rPr>
          <w:rFonts w:ascii="Arial" w:hAnsi="Arial" w:cs="Arial"/>
          <w:bCs/>
          <w:szCs w:val="22"/>
        </w:rPr>
      </w:pPr>
      <w:r w:rsidRPr="00E625B7">
        <w:rPr>
          <w:rFonts w:ascii="Arial" w:hAnsi="Arial" w:cs="Arial"/>
          <w:bCs/>
          <w:szCs w:val="22"/>
        </w:rPr>
        <w:t>Sollten einzelne Liefergegenstände nicht mehr benötigt werden, wird das weitere Vorgehen zw</w:t>
      </w:r>
      <w:r w:rsidRPr="00E625B7">
        <w:rPr>
          <w:rFonts w:ascii="Arial" w:hAnsi="Arial" w:cs="Arial"/>
          <w:bCs/>
          <w:szCs w:val="22"/>
        </w:rPr>
        <w:t>i</w:t>
      </w:r>
      <w:r w:rsidRPr="00E625B7">
        <w:rPr>
          <w:rFonts w:ascii="Arial" w:hAnsi="Arial" w:cs="Arial"/>
          <w:bCs/>
          <w:szCs w:val="22"/>
        </w:rPr>
        <w:t xml:space="preserve">schen den Vertragspartnern bilateral in einem Nachtrag abgestimmt. </w:t>
      </w:r>
    </w:p>
    <w:p w14:paraId="19649F02" w14:textId="77777777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Cs/>
          <w:szCs w:val="22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 xml:space="preserve">-Norm 430.8 Übermittlungs-Services: Kontext </w:t>
      </w:r>
      <w:r w:rsidRPr="00E625B7">
        <w:rPr>
          <w:rFonts w:ascii="Arial" w:hAnsi="Arial" w:cs="Arial"/>
          <w:b/>
          <w:bCs/>
          <w:sz w:val="28"/>
          <w:szCs w:val="28"/>
        </w:rPr>
        <w:br/>
        <w:t>Rückfragen Schaden</w:t>
      </w:r>
    </w:p>
    <w:p w14:paraId="4434E0F3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3BA6A038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2"/>
        </w:rPr>
      </w:pPr>
      <w:r w:rsidRPr="00E625B7">
        <w:rPr>
          <w:rFonts w:ascii="Arial" w:hAnsi="Arial" w:cs="Arial"/>
          <w:bCs/>
          <w:i/>
          <w:sz w:val="18"/>
          <w:szCs w:val="18"/>
        </w:rPr>
        <w:t>Voraussetzung bei der Implementierung der spezifischen Service-Normen (430.X) der Normenreihe ist die Norm 430.0. Sie bildet die abstrakte Basis der spezifischen Service-Normen und definiert die technischen und fachl</w:t>
      </w:r>
      <w:r w:rsidRPr="00E625B7">
        <w:rPr>
          <w:rFonts w:ascii="Arial" w:hAnsi="Arial" w:cs="Arial"/>
          <w:bCs/>
          <w:i/>
          <w:sz w:val="18"/>
          <w:szCs w:val="18"/>
        </w:rPr>
        <w:t>i</w:t>
      </w:r>
      <w:r w:rsidRPr="00E625B7">
        <w:rPr>
          <w:rFonts w:ascii="Arial" w:hAnsi="Arial" w:cs="Arial"/>
          <w:bCs/>
          <w:i/>
          <w:sz w:val="18"/>
          <w:szCs w:val="18"/>
        </w:rPr>
        <w:t>chen Prozesse für die automatische Übermittlung von Dateien zwischen den Systemen des Service-Providers und Service-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Consumers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>.</w:t>
      </w:r>
    </w:p>
    <w:p w14:paraId="025D6B4D" w14:textId="77777777" w:rsidR="00656E6F" w:rsidRPr="00E625B7" w:rsidRDefault="00656E6F" w:rsidP="00656E6F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54EA0C1D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https://www.musterprovider.de/ws/bipro/TransferService_2.6.0.1.0</w:t>
      </w:r>
    </w:p>
    <w:p w14:paraId="31DF95A5" w14:textId="77777777" w:rsidR="00656E6F" w:rsidRDefault="00656E6F" w:rsidP="00656E6F">
      <w:pPr>
        <w:rPr>
          <w:rFonts w:ascii="Arial" w:hAnsi="Arial" w:cs="Arial"/>
          <w:i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https://www.musterprovider.de/ws/bipro/TransferService_2.6.0.1.0?wsdl</w:t>
      </w:r>
    </w:p>
    <w:p w14:paraId="79733A31" w14:textId="77777777" w:rsidR="007171CA" w:rsidRPr="00E625B7" w:rsidRDefault="007171CA" w:rsidP="00656E6F">
      <w:pPr>
        <w:rPr>
          <w:rFonts w:ascii="Arial" w:hAnsi="Arial" w:cs="Arial"/>
          <w:sz w:val="18"/>
          <w:szCs w:val="18"/>
        </w:rPr>
      </w:pPr>
    </w:p>
    <w:p w14:paraId="697CB501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</w:p>
    <w:p w14:paraId="7038CDF0" w14:textId="77777777" w:rsidR="00656E6F" w:rsidRDefault="00656E6F" w:rsidP="00656E6F">
      <w:pPr>
        <w:rPr>
          <w:rFonts w:ascii="Arial" w:hAnsi="Arial" w:cs="Arial"/>
          <w:b/>
          <w:sz w:val="20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430.8: Kontext </w:t>
      </w:r>
      <w:r w:rsidRPr="00E625B7">
        <w:rPr>
          <w:rFonts w:ascii="Arial" w:hAnsi="Arial" w:cs="Arial"/>
          <w:b/>
          <w:sz w:val="20"/>
        </w:rPr>
        <w:t>Rückfragen Schaden</w:t>
      </w:r>
    </w:p>
    <w:p w14:paraId="715D5615" w14:textId="27E607F8" w:rsidR="004A1160" w:rsidRPr="00B156DA" w:rsidRDefault="004A1160" w:rsidP="00656E6F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Bitte die Geschäftsvorfälle eintragen:</w:t>
      </w: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4446"/>
        <w:gridCol w:w="4338"/>
      </w:tblGrid>
      <w:tr w:rsidR="00656E6F" w:rsidRPr="00E625B7" w14:paraId="3D95F41D" w14:textId="77777777" w:rsidTr="00656E6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</w:tcPr>
          <w:p w14:paraId="4E416394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E625B7">
              <w:rPr>
                <w:rFonts w:ascii="Arial" w:hAnsi="Arial" w:cs="Arial"/>
                <w:b w:val="0"/>
                <w:sz w:val="20"/>
              </w:rPr>
              <w:t>Implementierte Geschäftsvorfälle (</w:t>
            </w:r>
            <w:proofErr w:type="spellStart"/>
            <w:r w:rsidRPr="00E625B7">
              <w:rPr>
                <w:rFonts w:ascii="Arial" w:hAnsi="Arial" w:cs="Arial"/>
                <w:b w:val="0"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 w:val="0"/>
                <w:sz w:val="20"/>
              </w:rPr>
              <w:t>-Arten)</w:t>
            </w:r>
          </w:p>
        </w:tc>
      </w:tr>
      <w:tr w:rsidR="00656E6F" w:rsidRPr="00E625B7" w14:paraId="1BB4FAE2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3CC2E416" w14:textId="77777777" w:rsidR="00656E6F" w:rsidRPr="00E625B7" w:rsidRDefault="00656E6F" w:rsidP="00656E6F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>Beispiel 150 013 030</w:t>
            </w:r>
          </w:p>
        </w:tc>
      </w:tr>
      <w:tr w:rsidR="00656E6F" w:rsidRPr="00E625B7" w14:paraId="4A23C095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909703E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56E6F" w:rsidRPr="00E625B7" w14:paraId="0984BFC3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589FE799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56E6F" w:rsidRPr="00E625B7" w14:paraId="2E480036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44BD53E3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56E6F" w:rsidRPr="00E625B7" w14:paraId="08C92C8E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1B3CDBCE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56E6F" w:rsidRPr="00E625B7" w14:paraId="4149D049" w14:textId="77777777" w:rsidTr="0065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28BEF856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56E6F" w:rsidRPr="00E625B7" w14:paraId="6D2DE25B" w14:textId="77777777" w:rsidTr="00656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47C86094" w14:textId="77777777" w:rsidR="00656E6F" w:rsidRPr="00E625B7" w:rsidRDefault="00656E6F" w:rsidP="00656E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1451C009" w14:textId="77777777" w:rsidR="00656E6F" w:rsidRPr="00E625B7" w:rsidRDefault="00656E6F" w:rsidP="00656E6F">
      <w:pPr>
        <w:spacing w:before="240"/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</w:t>
      </w:r>
    </w:p>
    <w:p w14:paraId="1F40E03B" w14:textId="77777777" w:rsidR="00656E6F" w:rsidRPr="00E625B7" w:rsidRDefault="00656E6F" w:rsidP="00656E6F">
      <w:pPr>
        <w:rPr>
          <w:rFonts w:ascii="Arial" w:hAnsi="Arial" w:cs="Arial"/>
          <w:bCs/>
          <w:sz w:val="18"/>
          <w:szCs w:val="18"/>
        </w:rPr>
      </w:pPr>
      <w:r w:rsidRPr="00E625B7">
        <w:rPr>
          <w:rFonts w:ascii="Arial" w:hAnsi="Arial" w:cs="Arial"/>
          <w:bCs/>
          <w:sz w:val="18"/>
          <w:szCs w:val="18"/>
        </w:rPr>
        <w:t>Funktionsumfang bitte ankreuzen</w:t>
      </w:r>
    </w:p>
    <w:tbl>
      <w:tblPr>
        <w:tblStyle w:val="Tabellenraster"/>
        <w:tblW w:w="2972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</w:tblGrid>
      <w:tr w:rsidR="00656E6F" w:rsidRPr="00E625B7" w14:paraId="51570B92" w14:textId="77777777" w:rsidTr="00656E6F">
        <w:trPr>
          <w:trHeight w:val="690"/>
        </w:trPr>
        <w:tc>
          <w:tcPr>
            <w:tcW w:w="2122" w:type="dxa"/>
            <w:shd w:val="clear" w:color="auto" w:fill="D9D9D9" w:themeFill="background1" w:themeFillShade="D9"/>
          </w:tcPr>
          <w:p w14:paraId="16E6EB70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Funktionsumfang – </w:t>
            </w:r>
          </w:p>
          <w:p w14:paraId="33E2DD6A" w14:textId="77777777" w:rsidR="00656E6F" w:rsidRPr="00E625B7" w:rsidRDefault="00656E6F" w:rsidP="00656E6F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Methode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154E80D" w14:textId="77777777" w:rsidR="00656E6F" w:rsidRPr="00E625B7" w:rsidRDefault="00656E6F" w:rsidP="00656E6F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430.8</w:t>
            </w:r>
          </w:p>
        </w:tc>
      </w:tr>
      <w:tr w:rsidR="00656E6F" w:rsidRPr="00E625B7" w14:paraId="504D13FB" w14:textId="77777777" w:rsidTr="00656E6F">
        <w:trPr>
          <w:trHeight w:val="690"/>
        </w:trPr>
        <w:tc>
          <w:tcPr>
            <w:tcW w:w="2122" w:type="dxa"/>
            <w:shd w:val="clear" w:color="auto" w:fill="auto"/>
          </w:tcPr>
          <w:p w14:paraId="1363B982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Liste der Lieferungen anfordern</w:t>
            </w:r>
          </w:p>
          <w:p w14:paraId="73D05F0E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listShipments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BDB8A15" w14:textId="77777777" w:rsidR="00656E6F" w:rsidRPr="00E625B7" w:rsidRDefault="00656E6F" w:rsidP="00656E6F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  <w:r w:rsidRPr="00E625B7">
              <w:rPr>
                <w:rFonts w:ascii="Arial" w:eastAsia="Arial Unicode MS" w:hAnsi="Arial" w:cs="Arial"/>
                <w:color w:val="000000"/>
                <w:sz w:val="28"/>
                <w:szCs w:val="16"/>
                <w:bdr w:val="nil"/>
              </w:rPr>
              <w:t>□</w:t>
            </w:r>
          </w:p>
        </w:tc>
      </w:tr>
      <w:tr w:rsidR="00656E6F" w:rsidRPr="00E625B7" w14:paraId="0E143E73" w14:textId="77777777" w:rsidTr="00656E6F">
        <w:trPr>
          <w:trHeight w:val="506"/>
        </w:trPr>
        <w:tc>
          <w:tcPr>
            <w:tcW w:w="2122" w:type="dxa"/>
            <w:shd w:val="clear" w:color="auto" w:fill="auto"/>
          </w:tcPr>
          <w:p w14:paraId="3804618C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6C8D6B" wp14:editId="057A302B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-203200</wp:posOffset>
                      </wp:positionV>
                      <wp:extent cx="361950" cy="971550"/>
                      <wp:effectExtent l="0" t="0" r="38100" b="19050"/>
                      <wp:wrapNone/>
                      <wp:docPr id="9" name="Geschweifte Klammer rech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971550"/>
                              </a:xfrm>
                              <a:prstGeom prst="rightBrace">
                                <a:avLst>
                                  <a:gd name="adj1" fmla="val 40220"/>
                                  <a:gd name="adj2" fmla="val 4978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E6513F9" id="Geschweifte Klammer rechts 9" o:spid="_x0000_s1026" type="#_x0000_t88" style="position:absolute;margin-left:70.6pt;margin-top:-16pt;width:28.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/DmwIAAC8FAAAOAAAAZHJzL2Uyb0RvYy54bWysVEtPGzEQvlfqf7B8L7tJQyErNigFBVVF&#10;gAQV54nX3nXlV20nG/rrO/ZuQmh7qpqDM955f/ONLy53WpEt90FaU9PJSUkJN8w20rQ1/fa0+nBO&#10;SYhgGlDW8Jq+8EAvF+/fXfSu4lPbWdVwTzCICVXvatrF6KqiCKzjGsKJddygUlivIeLVt0Xjocfo&#10;WhXTsvxU9NY3zlvGQ8Cv14OSLnJ8ITiL90IEHomqKdYW8+nzuU5nsbiAqvXgOsnGMuAfqtAgDSY9&#10;hLqGCGTj5R+htGTeBiviCbO6sEJIxnMP2M2k/K2bxw4cz70gOMEdYAr/Lyy72z54IpuazikxoHFE&#10;NxzR77kUkZOvCrTGAXnOuhjIPOHVu1Ch26N78OMtoJia3wmv0z+2RXYZ45cDxnwXCcOPHz9N5qc4&#10;CYaq+dnkFGWMUrw6Ox/iDbeaJKGmXrZd/OyBJSCggu1tiBnoZiwXmu8TSoRWOLctKDIrp9P9XI9s&#10;pm9s5mfnuRfMO0ZEaZ85hTd2JZXK7FCG9EjteZnLBiSpUBCxA+0QtmBaSkC1yH4Wfa4xWCWb5J4C&#10;Bd+ur5QnWFpNV6sSf2PDb8xS7msI3WCXVckMKi0j4q+krul5ct57K5O0PFMcIUkYpsEMo0jS2jYv&#10;OFpvB84Hx1YSk9xCiA/gESwcAi5uvMdDKIst2lGipLP+59++J3vkHmop6XFpsP0fG/CcEvXFICvn&#10;k9ksbVm+zE7PcBDEH2vWxxqz0VcWUcHxYXVZTPZR7UXhrX7G/V6mrKgCwzD3APR4uYrDMuMLwfhy&#10;mc1wsxzEW/PoWAqecErwPu2ewbuRVhH5eGf3CzayYCDiq23yNHa5iVbIA8IDriPcuJWZvOMLktb+&#10;+J6tXt+5xS8AAAD//wMAUEsDBBQABgAIAAAAIQCj2B0q3gAAAAsBAAAPAAAAZHJzL2Rvd25yZXYu&#10;eG1sTI/BTsMwEETvSPyDtUjcWicBoTbEqQAJcUBCNOUDtrGJA/E6il0n/D3bE9x2dkezb6rd4gaR&#10;zBR6TwrydQbCUOt1T52Cj8PzagMiRCSNgyej4McE2NWXFxWW2s+0N6mJneAQCiUqsDGOpZShtcZh&#10;WPvREN8+/eQwspw6qSecOdwNssiyO+mwJ/5gcTRP1rTfzckpeH1Ee9imYm60bV7eML2n/des1PXV&#10;8nAPIpol/pnhjM/oUDPT0Z9IBzGwvs0LtipY3RRc6uzYbnhz5KHIM5B1Jf93qH8BAAD//wMAUEsB&#10;Ai0AFAAGAAgAAAAhALaDOJL+AAAA4QEAABMAAAAAAAAAAAAAAAAAAAAAAFtDb250ZW50X1R5cGVz&#10;XS54bWxQSwECLQAUAAYACAAAACEAOP0h/9YAAACUAQAACwAAAAAAAAAAAAAAAAAvAQAAX3JlbHMv&#10;LnJlbHNQSwECLQAUAAYACAAAACEASP4vw5sCAAAvBQAADgAAAAAAAAAAAAAAAAAuAgAAZHJzL2Uy&#10;b0RvYy54bWxQSwECLQAUAAYACAAAACEAo9gdKt4AAAALAQAADwAAAAAAAAAAAAAAAAD1BAAAZHJz&#10;L2Rvd25yZXYueG1sUEsFBgAAAAAEAAQA8wAAAAAGAAAAAA==&#10;" adj="3237,10754" strokecolor="red" strokeweight="1.5pt">
                      <v:stroke joinstyle="miter"/>
                    </v:shape>
                  </w:pict>
                </mc:Fallback>
              </mc:AlternateContent>
            </w:r>
            <w:r w:rsidRPr="00E625B7">
              <w:rPr>
                <w:rFonts w:ascii="Arial" w:hAnsi="Arial" w:cs="Arial"/>
                <w:sz w:val="20"/>
                <w:szCs w:val="20"/>
              </w:rPr>
              <w:t>Lieferung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B1EF7C7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6A925E17" w14:textId="77777777" w:rsidTr="00656E6F">
        <w:trPr>
          <w:trHeight w:val="964"/>
        </w:trPr>
        <w:tc>
          <w:tcPr>
            <w:tcW w:w="2122" w:type="dxa"/>
            <w:shd w:val="clear" w:color="auto" w:fill="auto"/>
          </w:tcPr>
          <w:p w14:paraId="39AC7B40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Lieferungsabruf b</w:t>
            </w:r>
            <w:r w:rsidRPr="00E625B7">
              <w:rPr>
                <w:rFonts w:ascii="Arial" w:hAnsi="Arial" w:cs="Arial"/>
                <w:sz w:val="20"/>
                <w:szCs w:val="20"/>
              </w:rPr>
              <w:t>e</w:t>
            </w:r>
            <w:r w:rsidRPr="00E625B7">
              <w:rPr>
                <w:rFonts w:ascii="Arial" w:hAnsi="Arial" w:cs="Arial"/>
                <w:sz w:val="20"/>
                <w:szCs w:val="20"/>
              </w:rPr>
              <w:t>stätigen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ackno</w:t>
            </w:r>
            <w:r w:rsidRPr="00E625B7">
              <w:rPr>
                <w:rFonts w:ascii="Arial" w:hAnsi="Arial" w:cs="Arial"/>
                <w:sz w:val="20"/>
                <w:szCs w:val="20"/>
              </w:rPr>
              <w:t>w</w:t>
            </w:r>
            <w:r w:rsidRPr="00E625B7">
              <w:rPr>
                <w:rFonts w:ascii="Arial" w:hAnsi="Arial" w:cs="Arial"/>
                <w:sz w:val="20"/>
                <w:szCs w:val="20"/>
              </w:rPr>
              <w:t>ledge</w:t>
            </w:r>
            <w:proofErr w:type="spellEnd"/>
          </w:p>
          <w:p w14:paraId="290105F1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74DB12A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E6F" w:rsidRPr="00E625B7" w14:paraId="1A3057F4" w14:textId="77777777" w:rsidTr="00656E6F">
        <w:trPr>
          <w:trHeight w:val="690"/>
        </w:trPr>
        <w:tc>
          <w:tcPr>
            <w:tcW w:w="2122" w:type="dxa"/>
          </w:tcPr>
          <w:p w14:paraId="0C307D4A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 senden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3B4326B2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8"/>
                <w:szCs w:val="16"/>
              </w:rPr>
              <w:t>□</w:t>
            </w:r>
          </w:p>
        </w:tc>
      </w:tr>
    </w:tbl>
    <w:p w14:paraId="4BAAE496" w14:textId="77777777" w:rsidR="00656E6F" w:rsidRDefault="00656E6F" w:rsidP="00656E6F">
      <w:pPr>
        <w:rPr>
          <w:rFonts w:ascii="Arial" w:hAnsi="Arial" w:cs="Arial"/>
          <w:bCs/>
          <w:sz w:val="20"/>
        </w:rPr>
      </w:pPr>
    </w:p>
    <w:p w14:paraId="5AE78008" w14:textId="77777777" w:rsidR="0065420E" w:rsidRPr="00E625B7" w:rsidRDefault="0065420E" w:rsidP="00656E6F">
      <w:pPr>
        <w:rPr>
          <w:rFonts w:ascii="Arial" w:hAnsi="Arial" w:cs="Arial"/>
          <w:bCs/>
          <w:sz w:val="20"/>
        </w:rPr>
      </w:pPr>
    </w:p>
    <w:p w14:paraId="76102A20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5CF5C547" w14:textId="29FC359B" w:rsidR="00656E6F" w:rsidRDefault="00656E6F" w:rsidP="0082181C">
      <w:pPr>
        <w:rPr>
          <w:rFonts w:ascii="Arial" w:hAnsi="Arial" w:cs="Arial"/>
          <w:bCs/>
          <w:szCs w:val="22"/>
        </w:rPr>
      </w:pPr>
      <w:r w:rsidRPr="00E625B7">
        <w:rPr>
          <w:rFonts w:ascii="Arial" w:hAnsi="Arial" w:cs="Arial"/>
          <w:bCs/>
          <w:szCs w:val="22"/>
        </w:rPr>
        <w:t>Sollten einzelne Liefergegenstände nicht mehr benötigt werden, wird das weitere Vorgehen zw</w:t>
      </w:r>
      <w:r w:rsidRPr="00E625B7">
        <w:rPr>
          <w:rFonts w:ascii="Arial" w:hAnsi="Arial" w:cs="Arial"/>
          <w:bCs/>
          <w:szCs w:val="22"/>
        </w:rPr>
        <w:t>i</w:t>
      </w:r>
      <w:r w:rsidRPr="00E625B7">
        <w:rPr>
          <w:rFonts w:ascii="Arial" w:hAnsi="Arial" w:cs="Arial"/>
          <w:bCs/>
          <w:szCs w:val="22"/>
        </w:rPr>
        <w:t xml:space="preserve">schen den Vertragspartnern bilateral in einem Nachtrag abgestimmt. </w:t>
      </w:r>
    </w:p>
    <w:p w14:paraId="3ADCFA8A" w14:textId="77777777" w:rsidR="0034500B" w:rsidRDefault="0034500B" w:rsidP="0082181C">
      <w:pPr>
        <w:rPr>
          <w:rFonts w:ascii="Arial" w:hAnsi="Arial" w:cs="Arial"/>
          <w:bCs/>
          <w:szCs w:val="22"/>
        </w:rPr>
      </w:pPr>
    </w:p>
    <w:p w14:paraId="08B8DFEB" w14:textId="0329E083" w:rsidR="0034500B" w:rsidRPr="001F6F8F" w:rsidRDefault="00980CE2" w:rsidP="0034500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Cs w:val="22"/>
        </w:rPr>
        <w:br w:type="column"/>
      </w:r>
      <w:proofErr w:type="spellStart"/>
      <w:r w:rsidR="0034500B" w:rsidRPr="001F6F8F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="0034500B" w:rsidRPr="001F6F8F">
        <w:rPr>
          <w:rFonts w:ascii="Arial" w:hAnsi="Arial" w:cs="Arial"/>
          <w:b/>
          <w:bCs/>
          <w:sz w:val="28"/>
          <w:szCs w:val="28"/>
        </w:rPr>
        <w:t xml:space="preserve">-Norm 430.9 </w:t>
      </w:r>
      <w:r w:rsidR="0034500B" w:rsidRPr="001F6F8F">
        <w:rPr>
          <w:rFonts w:ascii="Arial" w:hAnsi="Arial" w:cs="Arial" w:hint="eastAsia"/>
          <w:b/>
          <w:bCs/>
          <w:sz w:val="28"/>
          <w:szCs w:val="28"/>
        </w:rPr>
        <w:t>Ü</w:t>
      </w:r>
      <w:r w:rsidR="0034500B" w:rsidRPr="001F6F8F">
        <w:rPr>
          <w:rFonts w:ascii="Arial" w:hAnsi="Arial" w:cs="Arial"/>
          <w:b/>
          <w:bCs/>
          <w:sz w:val="28"/>
          <w:szCs w:val="28"/>
        </w:rPr>
        <w:t xml:space="preserve">bermittlungs-Services: Kontext </w:t>
      </w:r>
      <w:r w:rsidR="0034500B" w:rsidRPr="001F6F8F">
        <w:rPr>
          <w:rFonts w:ascii="Arial" w:hAnsi="Arial" w:cs="Arial"/>
          <w:b/>
          <w:bCs/>
          <w:sz w:val="28"/>
          <w:szCs w:val="28"/>
        </w:rPr>
        <w:br/>
        <w:t>Aufforderung zur Meldung, insb. Gewerbe- und Industrie-</w:t>
      </w:r>
      <w:r w:rsidR="0034500B" w:rsidRPr="001F6F8F">
        <w:rPr>
          <w:rFonts w:ascii="Arial" w:hAnsi="Arial" w:cs="Arial"/>
          <w:b/>
          <w:bCs/>
          <w:sz w:val="28"/>
          <w:szCs w:val="28"/>
        </w:rPr>
        <w:br/>
      </w:r>
      <w:proofErr w:type="spellStart"/>
      <w:r w:rsidR="0034500B" w:rsidRPr="001F6F8F">
        <w:rPr>
          <w:rFonts w:ascii="Arial" w:hAnsi="Arial" w:cs="Arial"/>
          <w:b/>
          <w:bCs/>
          <w:sz w:val="28"/>
          <w:szCs w:val="28"/>
        </w:rPr>
        <w:t>versicherung</w:t>
      </w:r>
      <w:proofErr w:type="spellEnd"/>
      <w:r w:rsidR="0034500B" w:rsidRPr="001F6F8F">
        <w:rPr>
          <w:rFonts w:ascii="Arial" w:hAnsi="Arial" w:cs="Arial"/>
          <w:b/>
          <w:bCs/>
          <w:sz w:val="28"/>
          <w:szCs w:val="28"/>
        </w:rPr>
        <w:t xml:space="preserve"> (R.2.7)</w:t>
      </w:r>
    </w:p>
    <w:p w14:paraId="2FB7DBB1" w14:textId="53C4B244" w:rsidR="0034500B" w:rsidRPr="00E625B7" w:rsidRDefault="0034500B" w:rsidP="0034500B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3B73E985" w14:textId="77777777" w:rsidR="0034500B" w:rsidRPr="00E625B7" w:rsidRDefault="0034500B" w:rsidP="0034500B">
      <w:pPr>
        <w:rPr>
          <w:rFonts w:ascii="Arial" w:hAnsi="Arial" w:cs="Arial"/>
          <w:b/>
          <w:bCs/>
          <w:i/>
          <w:sz w:val="12"/>
        </w:rPr>
      </w:pPr>
      <w:r w:rsidRPr="00E625B7">
        <w:rPr>
          <w:rFonts w:ascii="Arial" w:hAnsi="Arial" w:cs="Arial"/>
          <w:bCs/>
          <w:i/>
          <w:sz w:val="18"/>
          <w:szCs w:val="18"/>
        </w:rPr>
        <w:t>Voraussetzung bei der Implementierung der spezifischen Service-Normen (430.X) der Normenreihe ist die Norm 430.0. Sie bildet die abstrakte Basis der spezifischen Service-Normen und definiert die technischen und fachl</w:t>
      </w:r>
      <w:r w:rsidRPr="00E625B7">
        <w:rPr>
          <w:rFonts w:ascii="Arial" w:hAnsi="Arial" w:cs="Arial"/>
          <w:bCs/>
          <w:i/>
          <w:sz w:val="18"/>
          <w:szCs w:val="18"/>
        </w:rPr>
        <w:t>i</w:t>
      </w:r>
      <w:r w:rsidRPr="00E625B7">
        <w:rPr>
          <w:rFonts w:ascii="Arial" w:hAnsi="Arial" w:cs="Arial"/>
          <w:bCs/>
          <w:i/>
          <w:sz w:val="18"/>
          <w:szCs w:val="18"/>
        </w:rPr>
        <w:t>chen Prozesse für die automatische Übermittlung von Dateien zwischen den Systemen des Service-Providers und Service-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Consumers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>.</w:t>
      </w:r>
    </w:p>
    <w:p w14:paraId="488E3BFA" w14:textId="77777777" w:rsidR="0034500B" w:rsidRPr="001F6F8F" w:rsidRDefault="0034500B" w:rsidP="0034500B">
      <w:pPr>
        <w:rPr>
          <w:rFonts w:ascii="Arial" w:hAnsi="Arial" w:cs="Arial"/>
          <w:sz w:val="20"/>
        </w:rPr>
      </w:pPr>
      <w:proofErr w:type="spellStart"/>
      <w:r w:rsidRPr="001F6F8F">
        <w:rPr>
          <w:rFonts w:ascii="Arial" w:hAnsi="Arial" w:cs="Arial"/>
          <w:b/>
          <w:sz w:val="20"/>
        </w:rPr>
        <w:t>BiPRO</w:t>
      </w:r>
      <w:proofErr w:type="spellEnd"/>
      <w:r w:rsidRPr="001F6F8F">
        <w:rPr>
          <w:rFonts w:ascii="Arial" w:hAnsi="Arial" w:cs="Arial"/>
          <w:b/>
          <w:sz w:val="20"/>
        </w:rPr>
        <w:t>-Version</w:t>
      </w:r>
      <w:r w:rsidRPr="001F6F8F">
        <w:rPr>
          <w:rFonts w:ascii="Arial" w:hAnsi="Arial" w:cs="Arial"/>
          <w:sz w:val="20"/>
        </w:rPr>
        <w:t xml:space="preserve"> </w:t>
      </w:r>
      <w:r w:rsidRPr="001F6F8F">
        <w:rPr>
          <w:rFonts w:ascii="Arial" w:hAnsi="Arial" w:cs="Arial"/>
          <w:sz w:val="18"/>
          <w:szCs w:val="18"/>
        </w:rPr>
        <w:t>[Beispiel]</w:t>
      </w:r>
      <w:r w:rsidRPr="001F6F8F">
        <w:rPr>
          <w:rFonts w:ascii="Arial" w:hAnsi="Arial" w:cs="Arial"/>
          <w:b/>
          <w:sz w:val="18"/>
          <w:szCs w:val="18"/>
        </w:rPr>
        <w:t>:</w:t>
      </w:r>
      <w:r w:rsidRPr="001F6F8F">
        <w:rPr>
          <w:rFonts w:ascii="Arial" w:hAnsi="Arial" w:cs="Arial"/>
          <w:sz w:val="18"/>
          <w:szCs w:val="18"/>
        </w:rPr>
        <w:t xml:space="preserve"> </w:t>
      </w:r>
      <w:r w:rsidRPr="001F6F8F">
        <w:rPr>
          <w:rFonts w:ascii="Arial" w:hAnsi="Arial" w:cs="Arial"/>
          <w:i/>
          <w:sz w:val="18"/>
          <w:szCs w:val="18"/>
        </w:rPr>
        <w:t>2.7.0</w:t>
      </w:r>
    </w:p>
    <w:p w14:paraId="139FB300" w14:textId="77777777" w:rsidR="0034500B" w:rsidRPr="001F6F8F" w:rsidRDefault="0034500B" w:rsidP="0034500B">
      <w:pPr>
        <w:rPr>
          <w:rFonts w:ascii="Arial" w:hAnsi="Arial" w:cs="Arial"/>
          <w:sz w:val="18"/>
          <w:szCs w:val="18"/>
        </w:rPr>
      </w:pPr>
      <w:r w:rsidRPr="001F6F8F">
        <w:rPr>
          <w:rFonts w:ascii="Arial" w:hAnsi="Arial" w:cs="Arial"/>
          <w:b/>
          <w:sz w:val="20"/>
        </w:rPr>
        <w:t>Webservice-</w:t>
      </w:r>
      <w:proofErr w:type="spellStart"/>
      <w:r w:rsidRPr="001F6F8F">
        <w:rPr>
          <w:rFonts w:ascii="Arial" w:hAnsi="Arial" w:cs="Arial"/>
          <w:b/>
          <w:sz w:val="20"/>
        </w:rPr>
        <w:t>Endpoint</w:t>
      </w:r>
      <w:proofErr w:type="spellEnd"/>
      <w:r w:rsidRPr="001F6F8F">
        <w:rPr>
          <w:rFonts w:ascii="Arial" w:hAnsi="Arial" w:cs="Arial"/>
          <w:sz w:val="20"/>
        </w:rPr>
        <w:t xml:space="preserve"> </w:t>
      </w:r>
      <w:r w:rsidRPr="001F6F8F">
        <w:rPr>
          <w:rFonts w:ascii="Arial" w:hAnsi="Arial" w:cs="Arial"/>
          <w:sz w:val="18"/>
          <w:szCs w:val="18"/>
        </w:rPr>
        <w:t>[Beispiel]</w:t>
      </w:r>
      <w:r w:rsidRPr="001F6F8F">
        <w:rPr>
          <w:rFonts w:ascii="Arial" w:hAnsi="Arial" w:cs="Arial"/>
          <w:b/>
          <w:sz w:val="18"/>
          <w:szCs w:val="18"/>
        </w:rPr>
        <w:t>:</w:t>
      </w:r>
      <w:r w:rsidRPr="001F6F8F">
        <w:rPr>
          <w:rFonts w:ascii="Arial" w:hAnsi="Arial" w:cs="Arial"/>
          <w:i/>
          <w:sz w:val="18"/>
          <w:szCs w:val="18"/>
        </w:rPr>
        <w:t xml:space="preserve"> https://www.musterprovider.de/ws/bipro/TransferService_2.7.0.1.0</w:t>
      </w:r>
    </w:p>
    <w:p w14:paraId="70A2BDEB" w14:textId="77777777" w:rsidR="0034500B" w:rsidRPr="001F6F8F" w:rsidRDefault="0034500B" w:rsidP="0034500B">
      <w:pPr>
        <w:rPr>
          <w:rFonts w:ascii="Arial" w:hAnsi="Arial" w:cs="Arial"/>
          <w:sz w:val="18"/>
          <w:szCs w:val="18"/>
        </w:rPr>
      </w:pPr>
      <w:r w:rsidRPr="001F6F8F">
        <w:rPr>
          <w:rFonts w:ascii="Arial" w:hAnsi="Arial" w:cs="Arial"/>
          <w:b/>
          <w:sz w:val="20"/>
        </w:rPr>
        <w:t>WSDL-Abruf</w:t>
      </w:r>
      <w:r w:rsidRPr="001F6F8F">
        <w:rPr>
          <w:rFonts w:ascii="Arial" w:hAnsi="Arial" w:cs="Arial"/>
          <w:sz w:val="20"/>
        </w:rPr>
        <w:t xml:space="preserve"> </w:t>
      </w:r>
      <w:r w:rsidRPr="001F6F8F">
        <w:rPr>
          <w:rFonts w:ascii="Arial" w:hAnsi="Arial" w:cs="Arial"/>
          <w:sz w:val="18"/>
          <w:szCs w:val="18"/>
        </w:rPr>
        <w:t>[Beispiel]</w:t>
      </w:r>
      <w:r w:rsidRPr="001F6F8F">
        <w:rPr>
          <w:rFonts w:ascii="Arial" w:hAnsi="Arial" w:cs="Arial"/>
          <w:b/>
          <w:sz w:val="18"/>
          <w:szCs w:val="18"/>
        </w:rPr>
        <w:t>:</w:t>
      </w:r>
      <w:r w:rsidRPr="001F6F8F">
        <w:rPr>
          <w:rFonts w:ascii="Arial" w:hAnsi="Arial" w:cs="Arial"/>
          <w:sz w:val="18"/>
          <w:szCs w:val="18"/>
        </w:rPr>
        <w:t xml:space="preserve"> </w:t>
      </w:r>
      <w:r w:rsidRPr="001F6F8F">
        <w:rPr>
          <w:rFonts w:ascii="Arial" w:hAnsi="Arial" w:cs="Arial"/>
          <w:i/>
          <w:sz w:val="18"/>
          <w:szCs w:val="18"/>
        </w:rPr>
        <w:t>https://www.musterprovider.de/ws/bipro/TransferService_2.7.0.1.0?wsdl</w:t>
      </w:r>
    </w:p>
    <w:p w14:paraId="03D40F39" w14:textId="77777777" w:rsidR="0034500B" w:rsidRPr="00E625B7" w:rsidRDefault="0034500B" w:rsidP="0034500B">
      <w:pPr>
        <w:rPr>
          <w:rFonts w:ascii="Arial" w:hAnsi="Arial" w:cs="Arial"/>
          <w:b/>
          <w:bCs/>
          <w:sz w:val="20"/>
        </w:rPr>
      </w:pPr>
    </w:p>
    <w:p w14:paraId="5526EC18" w14:textId="77777777" w:rsidR="0034500B" w:rsidRPr="00B156DA" w:rsidRDefault="0034500B" w:rsidP="0034500B">
      <w:pPr>
        <w:rPr>
          <w:rFonts w:ascii="Arial" w:hAnsi="Arial" w:cs="Arial"/>
          <w:b/>
          <w:bCs/>
          <w:sz w:val="20"/>
        </w:rPr>
      </w:pPr>
      <w:proofErr w:type="spellStart"/>
      <w:r w:rsidRPr="00B156DA">
        <w:rPr>
          <w:rFonts w:ascii="Arial" w:hAnsi="Arial" w:cs="Arial"/>
          <w:b/>
          <w:bCs/>
          <w:sz w:val="20"/>
        </w:rPr>
        <w:t>BiPRO</w:t>
      </w:r>
      <w:proofErr w:type="spellEnd"/>
      <w:r w:rsidRPr="00B156DA">
        <w:rPr>
          <w:rFonts w:ascii="Arial" w:hAnsi="Arial" w:cs="Arial"/>
          <w:b/>
          <w:bCs/>
          <w:sz w:val="20"/>
        </w:rPr>
        <w:t xml:space="preserve">-Norm 430.9: Kontext Aufforderung zur Meldung, insb. Gewerbe- und </w:t>
      </w:r>
    </w:p>
    <w:p w14:paraId="0F84F6C6" w14:textId="513C3E4B" w:rsidR="0034500B" w:rsidRPr="00B156DA" w:rsidRDefault="0034500B" w:rsidP="0034500B">
      <w:pPr>
        <w:rPr>
          <w:rFonts w:ascii="Arial" w:hAnsi="Arial" w:cs="Arial"/>
          <w:b/>
          <w:bCs/>
          <w:sz w:val="20"/>
        </w:rPr>
      </w:pPr>
      <w:r w:rsidRPr="00B156DA">
        <w:rPr>
          <w:rFonts w:ascii="Arial" w:hAnsi="Arial" w:cs="Arial"/>
          <w:b/>
          <w:bCs/>
          <w:sz w:val="20"/>
        </w:rPr>
        <w:t>Industrieversicherung</w:t>
      </w:r>
    </w:p>
    <w:p w14:paraId="0C970FD2" w14:textId="3ECC8EEF" w:rsidR="0034500B" w:rsidRPr="00B156DA" w:rsidRDefault="004A1160" w:rsidP="0034500B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Bitte die Geschäftsvorfälle eintragen:</w:t>
      </w: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4446"/>
        <w:gridCol w:w="4338"/>
      </w:tblGrid>
      <w:tr w:rsidR="0034500B" w:rsidRPr="00E625B7" w14:paraId="06A80EC0" w14:textId="77777777" w:rsidTr="00650E6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</w:tcPr>
          <w:p w14:paraId="5CF38E54" w14:textId="77777777" w:rsidR="0034500B" w:rsidRPr="00E625B7" w:rsidRDefault="0034500B" w:rsidP="00650E6B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E625B7">
              <w:rPr>
                <w:rFonts w:ascii="Arial" w:hAnsi="Arial" w:cs="Arial"/>
                <w:b w:val="0"/>
                <w:sz w:val="20"/>
              </w:rPr>
              <w:t>Implementierte Geschäftsvorfälle (</w:t>
            </w:r>
            <w:proofErr w:type="spellStart"/>
            <w:r w:rsidRPr="00E625B7">
              <w:rPr>
                <w:rFonts w:ascii="Arial" w:hAnsi="Arial" w:cs="Arial"/>
                <w:b w:val="0"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 w:val="0"/>
                <w:sz w:val="20"/>
              </w:rPr>
              <w:t>-Arten)</w:t>
            </w:r>
          </w:p>
        </w:tc>
      </w:tr>
      <w:tr w:rsidR="0034500B" w:rsidRPr="00E625B7" w14:paraId="60260D13" w14:textId="77777777" w:rsidTr="00650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784A943E" w14:textId="1A0AB406" w:rsidR="0034500B" w:rsidRPr="007C5713" w:rsidRDefault="0034500B" w:rsidP="00650E6B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1F6F8F">
              <w:rPr>
                <w:rFonts w:ascii="Arial" w:hAnsi="Arial" w:cs="Arial"/>
                <w:i/>
                <w:sz w:val="20"/>
              </w:rPr>
              <w:t>Beispiel 120 051 001</w:t>
            </w:r>
          </w:p>
        </w:tc>
      </w:tr>
      <w:tr w:rsidR="0034500B" w:rsidRPr="00E625B7" w14:paraId="11513531" w14:textId="77777777" w:rsidTr="00650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2ED08A2A" w14:textId="77777777" w:rsidR="0034500B" w:rsidRPr="00E625B7" w:rsidRDefault="0034500B" w:rsidP="00650E6B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4500B" w:rsidRPr="00E625B7" w14:paraId="050CF8A3" w14:textId="77777777" w:rsidTr="00650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73725AA9" w14:textId="77777777" w:rsidR="0034500B" w:rsidRPr="00E625B7" w:rsidRDefault="0034500B" w:rsidP="00650E6B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4500B" w:rsidRPr="00E625B7" w14:paraId="0EC717AA" w14:textId="77777777" w:rsidTr="00650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5DAB46C7" w14:textId="77777777" w:rsidR="0034500B" w:rsidRPr="00E625B7" w:rsidRDefault="0034500B" w:rsidP="00650E6B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4500B" w:rsidRPr="00E625B7" w14:paraId="60BD852D" w14:textId="77777777" w:rsidTr="00650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6E3804C" w14:textId="77777777" w:rsidR="0034500B" w:rsidRPr="00E625B7" w:rsidRDefault="0034500B" w:rsidP="00650E6B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4500B" w:rsidRPr="00E625B7" w14:paraId="76E88F47" w14:textId="77777777" w:rsidTr="00650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1AAF792" w14:textId="77777777" w:rsidR="0034500B" w:rsidRPr="00E625B7" w:rsidRDefault="0034500B" w:rsidP="00650E6B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4500B" w:rsidRPr="00E625B7" w14:paraId="307D708C" w14:textId="77777777" w:rsidTr="00650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52CD7E91" w14:textId="77777777" w:rsidR="0034500B" w:rsidRPr="00E625B7" w:rsidRDefault="0034500B" w:rsidP="00650E6B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5753659A" w14:textId="77777777" w:rsidR="0034500B" w:rsidRPr="00E625B7" w:rsidRDefault="0034500B" w:rsidP="0034500B">
      <w:pPr>
        <w:spacing w:before="240"/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</w:t>
      </w:r>
    </w:p>
    <w:p w14:paraId="356DAE5F" w14:textId="77777777" w:rsidR="0034500B" w:rsidRPr="00E625B7" w:rsidRDefault="0034500B" w:rsidP="0034500B">
      <w:pPr>
        <w:rPr>
          <w:rFonts w:ascii="Arial" w:hAnsi="Arial" w:cs="Arial"/>
          <w:bCs/>
          <w:sz w:val="18"/>
          <w:szCs w:val="18"/>
        </w:rPr>
      </w:pPr>
      <w:r w:rsidRPr="00E625B7">
        <w:rPr>
          <w:rFonts w:ascii="Arial" w:hAnsi="Arial" w:cs="Arial"/>
          <w:bCs/>
          <w:sz w:val="18"/>
          <w:szCs w:val="18"/>
        </w:rPr>
        <w:t>Funktionsumfang bitte ankreuzen</w:t>
      </w:r>
    </w:p>
    <w:tbl>
      <w:tblPr>
        <w:tblStyle w:val="Tabellenraster"/>
        <w:tblW w:w="2972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</w:tblGrid>
      <w:tr w:rsidR="0034500B" w:rsidRPr="00E625B7" w14:paraId="5204CC8C" w14:textId="77777777" w:rsidTr="00650E6B">
        <w:trPr>
          <w:trHeight w:val="690"/>
        </w:trPr>
        <w:tc>
          <w:tcPr>
            <w:tcW w:w="2122" w:type="dxa"/>
            <w:shd w:val="clear" w:color="auto" w:fill="D9D9D9" w:themeFill="background1" w:themeFillShade="D9"/>
          </w:tcPr>
          <w:p w14:paraId="4BC73BCB" w14:textId="77777777" w:rsidR="0034500B" w:rsidRPr="00E625B7" w:rsidRDefault="0034500B" w:rsidP="00650E6B">
            <w:pPr>
              <w:pStyle w:val="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Funktionsumfang – </w:t>
            </w:r>
          </w:p>
          <w:p w14:paraId="354DA6F3" w14:textId="77777777" w:rsidR="0034500B" w:rsidRPr="00E625B7" w:rsidRDefault="0034500B" w:rsidP="00650E6B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Methode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F0A87B3" w14:textId="7CDEAFF0" w:rsidR="0034500B" w:rsidRPr="00E625B7" w:rsidRDefault="0034500B" w:rsidP="00650E6B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Norm 430.9</w:t>
            </w:r>
          </w:p>
        </w:tc>
      </w:tr>
      <w:tr w:rsidR="0034500B" w:rsidRPr="00E625B7" w14:paraId="5F9D3EFC" w14:textId="77777777" w:rsidTr="00650E6B">
        <w:trPr>
          <w:trHeight w:val="690"/>
        </w:trPr>
        <w:tc>
          <w:tcPr>
            <w:tcW w:w="2122" w:type="dxa"/>
            <w:shd w:val="clear" w:color="auto" w:fill="auto"/>
          </w:tcPr>
          <w:p w14:paraId="1D27EDB4" w14:textId="77777777" w:rsidR="0034500B" w:rsidRPr="00E625B7" w:rsidRDefault="0034500B" w:rsidP="00650E6B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Liste der Lieferungen anfordern</w:t>
            </w:r>
          </w:p>
          <w:p w14:paraId="1FD6D9E0" w14:textId="77777777" w:rsidR="0034500B" w:rsidRPr="00E625B7" w:rsidRDefault="0034500B" w:rsidP="00650E6B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listShipments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07124CB" w14:textId="77777777" w:rsidR="0034500B" w:rsidRPr="00E625B7" w:rsidRDefault="0034500B" w:rsidP="00650E6B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  <w:r w:rsidRPr="00E625B7">
              <w:rPr>
                <w:rFonts w:ascii="Arial" w:eastAsia="Arial Unicode MS" w:hAnsi="Arial" w:cs="Arial"/>
                <w:color w:val="000000"/>
                <w:sz w:val="28"/>
                <w:szCs w:val="16"/>
                <w:bdr w:val="nil"/>
              </w:rPr>
              <w:t>□</w:t>
            </w:r>
          </w:p>
        </w:tc>
      </w:tr>
      <w:tr w:rsidR="0034500B" w:rsidRPr="00E625B7" w14:paraId="6E0BF38C" w14:textId="77777777" w:rsidTr="00650E6B">
        <w:trPr>
          <w:trHeight w:val="506"/>
        </w:trPr>
        <w:tc>
          <w:tcPr>
            <w:tcW w:w="2122" w:type="dxa"/>
            <w:shd w:val="clear" w:color="auto" w:fill="auto"/>
          </w:tcPr>
          <w:p w14:paraId="2E862F13" w14:textId="77777777" w:rsidR="0034500B" w:rsidRPr="00E625B7" w:rsidRDefault="0034500B" w:rsidP="00650E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CA853F" wp14:editId="68667CB4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-203200</wp:posOffset>
                      </wp:positionV>
                      <wp:extent cx="361950" cy="971550"/>
                      <wp:effectExtent l="0" t="0" r="38100" b="19050"/>
                      <wp:wrapNone/>
                      <wp:docPr id="10" name="Geschweifte Klammer rech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971550"/>
                              </a:xfrm>
                              <a:prstGeom prst="rightBrace">
                                <a:avLst>
                                  <a:gd name="adj1" fmla="val 40220"/>
                                  <a:gd name="adj2" fmla="val 4978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07272B9" id="Geschweifte Klammer rechts 10" o:spid="_x0000_s1026" type="#_x0000_t88" style="position:absolute;margin-left:70.6pt;margin-top:-16pt;width:28.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x62mwIAADEFAAAOAAAAZHJzL2Uyb0RvYy54bWysVEtPGzEQvlfqf7B8L7tJQyErNigFBVVF&#10;gAQV54nX3nXlV20nG/rrO/ZuQmh7qpqDM955f9+MLy53WpEt90FaU9PJSUkJN8w20rQ1/fa0+nBO&#10;SYhgGlDW8Jq+8EAvF+/fXfSu4lPbWdVwTzCICVXvatrF6KqiCKzjGsKJddygUlivIeLVt0Xjocfo&#10;WhXTsvxU9NY3zlvGQ8Cv14OSLnJ8ITiL90IEHomqKdYW8+nzuU5nsbiAqvXgOsnGMuAfqtAgDSY9&#10;hLqGCGTj5R+htGTeBiviCbO6sEJIxnMP2M2k/K2bxw4cz70gOMEdYAr/Lyy72z54IhvkDuExoJGj&#10;G47w91yKyMlXBVojQ56zLgaCRohY70KFjo/uwY+3gGJqfye8Tv/YGNlllF8OKPNdJAw/fvw0mZ9i&#10;Moaq+dnkFGWMUrw6Ox/iDbeaJKGmXrZd/OyBJSiggu1tiBnqZqwXmu8TSoRWyNwWFJmV0+me2SOb&#10;6Rub+dn5fMw7RsQK9plTeGNXUqk8H8qQHgGal7lswDEVCiJ2oB0CF0xLCagW559Fn2sMVskmuadA&#10;wbfrK+UJllbT1arE35j4jVnKfQ2hG+yyKplBpWVEApTUNT1PzntvZZKW5yFHSBKGiZiBiiStbfOC&#10;5Ho7TH1wbCUxyS2E+AAewUIScHXjPR5CWWzRjhIlnfU///Y92eP0oZaSHtcG2/+xAc8pUV8MzuV8&#10;MpulPcuX2ekZEkH8sWZ9rDEbfWURFaQPq8tiso9qLwpv9TNu+DJlRRUYhrkHoMfLVRzWGd8IxpfL&#10;bIa75SDemkfHUvCEU4L3afcM3o1jFXEe7+x+xca5Ggbx1TZ5GrvcRCvkAeEB1xFu3Ms8vOMbkhb/&#10;+J6tXl+6xS8AAAD//wMAUEsDBBQABgAIAAAAIQCj2B0q3gAAAAsBAAAPAAAAZHJzL2Rvd25yZXYu&#10;eG1sTI/BTsMwEETvSPyDtUjcWicBoTbEqQAJcUBCNOUDtrGJA/E6il0n/D3bE9x2dkezb6rd4gaR&#10;zBR6TwrydQbCUOt1T52Cj8PzagMiRCSNgyej4McE2NWXFxWW2s+0N6mJneAQCiUqsDGOpZShtcZh&#10;WPvREN8+/eQwspw6qSecOdwNssiyO+mwJ/5gcTRP1rTfzckpeH1Ee9imYm60bV7eML2n/des1PXV&#10;8nAPIpol/pnhjM/oUDPT0Z9IBzGwvs0LtipY3RRc6uzYbnhz5KHIM5B1Jf93qH8BAAD//wMAUEsB&#10;Ai0AFAAGAAgAAAAhALaDOJL+AAAA4QEAABMAAAAAAAAAAAAAAAAAAAAAAFtDb250ZW50X1R5cGVz&#10;XS54bWxQSwECLQAUAAYACAAAACEAOP0h/9YAAACUAQAACwAAAAAAAAAAAAAAAAAvAQAAX3JlbHMv&#10;LnJlbHNQSwECLQAUAAYACAAAACEAP+setpsCAAAxBQAADgAAAAAAAAAAAAAAAAAuAgAAZHJzL2Uy&#10;b0RvYy54bWxQSwECLQAUAAYACAAAACEAo9gdKt4AAAALAQAADwAAAAAAAAAAAAAAAAD1BAAAZHJz&#10;L2Rvd25yZXYueG1sUEsFBgAAAAAEAAQA8wAAAAAGAAAAAA==&#10;" adj="3237,10754" strokecolor="red" strokeweight="1.5pt">
                      <v:stroke joinstyle="miter"/>
                    </v:shape>
                  </w:pict>
                </mc:Fallback>
              </mc:AlternateContent>
            </w:r>
            <w:r w:rsidRPr="00E625B7">
              <w:rPr>
                <w:rFonts w:ascii="Arial" w:hAnsi="Arial" w:cs="Arial"/>
                <w:sz w:val="20"/>
                <w:szCs w:val="20"/>
              </w:rPr>
              <w:t>Lieferung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CC8CA76" w14:textId="77777777" w:rsidR="0034500B" w:rsidRPr="00E625B7" w:rsidRDefault="0034500B" w:rsidP="00650E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0B" w:rsidRPr="00E625B7" w14:paraId="6C53BF1A" w14:textId="77777777" w:rsidTr="00650E6B">
        <w:trPr>
          <w:trHeight w:val="964"/>
        </w:trPr>
        <w:tc>
          <w:tcPr>
            <w:tcW w:w="2122" w:type="dxa"/>
            <w:shd w:val="clear" w:color="auto" w:fill="auto"/>
          </w:tcPr>
          <w:p w14:paraId="5B8B243D" w14:textId="77777777" w:rsidR="0034500B" w:rsidRPr="00E625B7" w:rsidRDefault="0034500B" w:rsidP="00650E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Lieferungsabruf b</w:t>
            </w:r>
            <w:r w:rsidRPr="00E625B7">
              <w:rPr>
                <w:rFonts w:ascii="Arial" w:hAnsi="Arial" w:cs="Arial"/>
                <w:sz w:val="20"/>
                <w:szCs w:val="20"/>
              </w:rPr>
              <w:t>e</w:t>
            </w:r>
            <w:r w:rsidRPr="00E625B7">
              <w:rPr>
                <w:rFonts w:ascii="Arial" w:hAnsi="Arial" w:cs="Arial"/>
                <w:sz w:val="20"/>
                <w:szCs w:val="20"/>
              </w:rPr>
              <w:t>stätigen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ackno</w:t>
            </w:r>
            <w:r w:rsidRPr="00E625B7">
              <w:rPr>
                <w:rFonts w:ascii="Arial" w:hAnsi="Arial" w:cs="Arial"/>
                <w:sz w:val="20"/>
                <w:szCs w:val="20"/>
              </w:rPr>
              <w:t>w</w:t>
            </w:r>
            <w:r w:rsidRPr="00E625B7">
              <w:rPr>
                <w:rFonts w:ascii="Arial" w:hAnsi="Arial" w:cs="Arial"/>
                <w:sz w:val="20"/>
                <w:szCs w:val="20"/>
              </w:rPr>
              <w:t>ledge</w:t>
            </w:r>
            <w:proofErr w:type="spellEnd"/>
          </w:p>
          <w:p w14:paraId="03FA2509" w14:textId="77777777" w:rsidR="0034500B" w:rsidRPr="00E625B7" w:rsidRDefault="0034500B" w:rsidP="00650E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6B7AD3" w14:textId="77777777" w:rsidR="0034500B" w:rsidRPr="00E625B7" w:rsidRDefault="0034500B" w:rsidP="00650E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0B" w:rsidRPr="00E625B7" w14:paraId="4292C0FB" w14:textId="77777777" w:rsidTr="00650E6B">
        <w:trPr>
          <w:trHeight w:val="690"/>
        </w:trPr>
        <w:tc>
          <w:tcPr>
            <w:tcW w:w="2122" w:type="dxa"/>
          </w:tcPr>
          <w:p w14:paraId="63D7291A" w14:textId="77777777" w:rsidR="0034500B" w:rsidRPr="00E625B7" w:rsidRDefault="0034500B" w:rsidP="00650E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Lieferung senden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setShipment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5050B092" w14:textId="77777777" w:rsidR="0034500B" w:rsidRPr="00E625B7" w:rsidRDefault="0034500B" w:rsidP="00650E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8"/>
                <w:szCs w:val="16"/>
              </w:rPr>
              <w:t>□</w:t>
            </w:r>
          </w:p>
        </w:tc>
      </w:tr>
    </w:tbl>
    <w:p w14:paraId="13024543" w14:textId="77777777" w:rsidR="0034500B" w:rsidRDefault="0034500B" w:rsidP="0034500B">
      <w:pPr>
        <w:rPr>
          <w:rFonts w:ascii="Arial" w:hAnsi="Arial" w:cs="Arial"/>
          <w:bCs/>
          <w:sz w:val="20"/>
        </w:rPr>
      </w:pPr>
    </w:p>
    <w:p w14:paraId="7ACF6C87" w14:textId="77777777" w:rsidR="00997637" w:rsidRPr="00E625B7" w:rsidRDefault="00997637" w:rsidP="0034500B">
      <w:pPr>
        <w:rPr>
          <w:rFonts w:ascii="Arial" w:hAnsi="Arial" w:cs="Arial"/>
          <w:bCs/>
          <w:sz w:val="20"/>
        </w:rPr>
      </w:pPr>
    </w:p>
    <w:p w14:paraId="5927DA47" w14:textId="77777777" w:rsidR="0034500B" w:rsidRPr="00E625B7" w:rsidRDefault="0034500B" w:rsidP="0034500B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68EDC5CF" w14:textId="72932CDD" w:rsidR="0034500B" w:rsidRPr="0082181C" w:rsidRDefault="0034500B" w:rsidP="0034500B">
      <w:pPr>
        <w:rPr>
          <w:rFonts w:ascii="Arial" w:hAnsi="Arial" w:cs="Arial"/>
          <w:bCs/>
          <w:szCs w:val="22"/>
        </w:rPr>
        <w:sectPr w:rsidR="0034500B" w:rsidRPr="0082181C" w:rsidSect="00E17675">
          <w:headerReference w:type="even" r:id="rId16"/>
          <w:headerReference w:type="default" r:id="rId17"/>
          <w:headerReference w:type="first" r:id="rId18"/>
          <w:footnotePr>
            <w:numStart w:val="4"/>
          </w:foot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E625B7">
        <w:rPr>
          <w:rFonts w:ascii="Arial" w:hAnsi="Arial" w:cs="Arial"/>
          <w:bCs/>
          <w:szCs w:val="22"/>
        </w:rPr>
        <w:t>Sollten einzelne Liefergegenstände nicht mehr benötigt werden, wird das weitere Vorgehen zw</w:t>
      </w:r>
      <w:r w:rsidRPr="00E625B7">
        <w:rPr>
          <w:rFonts w:ascii="Arial" w:hAnsi="Arial" w:cs="Arial"/>
          <w:bCs/>
          <w:szCs w:val="22"/>
        </w:rPr>
        <w:t>i</w:t>
      </w:r>
      <w:r w:rsidRPr="00E625B7">
        <w:rPr>
          <w:rFonts w:ascii="Arial" w:hAnsi="Arial" w:cs="Arial"/>
          <w:bCs/>
          <w:szCs w:val="22"/>
        </w:rPr>
        <w:t>schen den Vertragspartnern bilatera</w:t>
      </w:r>
      <w:r w:rsidR="00BB1E7F">
        <w:rPr>
          <w:rFonts w:ascii="Arial" w:hAnsi="Arial" w:cs="Arial"/>
          <w:bCs/>
          <w:szCs w:val="22"/>
        </w:rPr>
        <w:t>l in einem Nachtrag abgestim</w:t>
      </w:r>
      <w:r w:rsidR="008A439D">
        <w:rPr>
          <w:rFonts w:ascii="Arial" w:hAnsi="Arial" w:cs="Arial"/>
          <w:bCs/>
          <w:szCs w:val="22"/>
        </w:rPr>
        <w:t>mt.</w:t>
      </w:r>
    </w:p>
    <w:p w14:paraId="79924FD8" w14:textId="0B879170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480.1 bis 480.</w:t>
      </w:r>
      <w:r w:rsidR="00F33A64">
        <w:rPr>
          <w:rFonts w:ascii="Arial" w:hAnsi="Arial" w:cs="Arial"/>
          <w:b/>
          <w:bCs/>
          <w:sz w:val="28"/>
          <w:szCs w:val="28"/>
        </w:rPr>
        <w:t>7</w:t>
      </w:r>
      <w:r w:rsidRPr="00E625B7">
        <w:rPr>
          <w:rFonts w:ascii="Arial" w:hAnsi="Arial" w:cs="Arial"/>
          <w:b/>
          <w:bCs/>
          <w:sz w:val="28"/>
          <w:szCs w:val="28"/>
        </w:rPr>
        <w:t xml:space="preserve"> Generischer Listen- / Suchservice</w:t>
      </w:r>
    </w:p>
    <w:p w14:paraId="7D0E0E72" w14:textId="0B917651" w:rsidR="00656E6F" w:rsidRPr="00E625B7" w:rsidRDefault="00656E6F" w:rsidP="00656E6F">
      <w:pPr>
        <w:rPr>
          <w:rFonts w:ascii="Arial" w:hAnsi="Arial" w:cs="Arial"/>
          <w:b/>
          <w:bCs/>
          <w:sz w:val="18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>-Version</w:t>
      </w:r>
      <w:r w:rsidRPr="00E625B7">
        <w:rPr>
          <w:rFonts w:ascii="Arial" w:hAnsi="Arial" w:cs="Arial"/>
          <w:bCs/>
          <w:sz w:val="18"/>
        </w:rPr>
        <w:t xml:space="preserve"> </w:t>
      </w:r>
      <w:r w:rsidRPr="00E625B7">
        <w:rPr>
          <w:rFonts w:ascii="Arial" w:hAnsi="Arial" w:cs="Arial"/>
          <w:bCs/>
          <w:i/>
          <w:sz w:val="18"/>
        </w:rPr>
        <w:t>[Beispiel]</w:t>
      </w:r>
      <w:r w:rsidRPr="00E625B7">
        <w:rPr>
          <w:rFonts w:ascii="Arial" w:hAnsi="Arial" w:cs="Arial"/>
          <w:b/>
          <w:bCs/>
          <w:i/>
          <w:sz w:val="20"/>
        </w:rPr>
        <w:t>:</w:t>
      </w:r>
      <w:r w:rsidRPr="00E625B7">
        <w:rPr>
          <w:rFonts w:ascii="Arial" w:hAnsi="Arial" w:cs="Arial"/>
          <w:bCs/>
          <w:i/>
          <w:sz w:val="18"/>
        </w:rPr>
        <w:t>2.</w:t>
      </w:r>
      <w:r w:rsidR="00A94BBF" w:rsidRPr="00E625B7">
        <w:rPr>
          <w:rFonts w:ascii="Arial" w:hAnsi="Arial" w:cs="Arial"/>
          <w:bCs/>
          <w:i/>
          <w:sz w:val="18"/>
        </w:rPr>
        <w:t>6</w:t>
      </w:r>
      <w:r w:rsidRPr="00E625B7">
        <w:rPr>
          <w:rFonts w:ascii="Arial" w:hAnsi="Arial" w:cs="Arial"/>
          <w:bCs/>
          <w:i/>
          <w:sz w:val="18"/>
        </w:rPr>
        <w:t>.0]</w:t>
      </w:r>
    </w:p>
    <w:p w14:paraId="1F4D2AB8" w14:textId="77777777" w:rsidR="00656E6F" w:rsidRPr="00E625B7" w:rsidRDefault="00656E6F" w:rsidP="00656E6F">
      <w:pPr>
        <w:rPr>
          <w:rFonts w:ascii="Arial" w:hAnsi="Arial" w:cs="Arial"/>
          <w:bCs/>
          <w:i/>
          <w:sz w:val="18"/>
        </w:rPr>
      </w:pPr>
      <w:r w:rsidRPr="00E625B7">
        <w:rPr>
          <w:rFonts w:ascii="Arial" w:hAnsi="Arial" w:cs="Arial"/>
          <w:b/>
          <w:bCs/>
          <w:sz w:val="20"/>
        </w:rPr>
        <w:t xml:space="preserve">WSDL-Abruf </w:t>
      </w:r>
      <w:r w:rsidRPr="00E625B7">
        <w:rPr>
          <w:rFonts w:ascii="Arial" w:hAnsi="Arial" w:cs="Arial"/>
          <w:bCs/>
          <w:i/>
          <w:sz w:val="18"/>
        </w:rPr>
        <w:t>[Beispiel]</w:t>
      </w:r>
      <w:r w:rsidRPr="00E625B7">
        <w:rPr>
          <w:rFonts w:ascii="Arial" w:hAnsi="Arial" w:cs="Arial"/>
          <w:b/>
          <w:bCs/>
          <w:i/>
          <w:sz w:val="20"/>
        </w:rPr>
        <w:t>:</w:t>
      </w:r>
      <w:r w:rsidRPr="00E625B7">
        <w:rPr>
          <w:rFonts w:ascii="Arial" w:hAnsi="Arial" w:cs="Arial"/>
          <w:bCs/>
          <w:i/>
          <w:sz w:val="18"/>
        </w:rPr>
        <w:t>https://www.musterprovider.de/ws/bipro/ GenerischerListen_2.6.1.0.wsdl</w:t>
      </w:r>
    </w:p>
    <w:p w14:paraId="6E6C9FB2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8"/>
          <w:szCs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58375B1C" w14:textId="77777777" w:rsidR="00656E6F" w:rsidRPr="00E625B7" w:rsidRDefault="00656E6F" w:rsidP="00656E6F">
      <w:pPr>
        <w:pStyle w:val="Text"/>
        <w:spacing w:after="60"/>
        <w:rPr>
          <w:rFonts w:ascii="Arial" w:hAnsi="Arial" w:cs="Arial"/>
          <w:i/>
          <w:sz w:val="18"/>
          <w:szCs w:val="18"/>
          <w:u w:val="single"/>
        </w:rPr>
      </w:pPr>
      <w:r w:rsidRPr="00E625B7">
        <w:rPr>
          <w:rFonts w:ascii="Arial" w:eastAsia="Times New Roman" w:hAnsi="Arial" w:cs="Arial"/>
          <w:bCs/>
          <w:i/>
          <w:sz w:val="18"/>
          <w:szCs w:val="18"/>
        </w:rPr>
        <w:t xml:space="preserve">Die Norm 480.0 definiert einen generischen Service, der eine Suche in verschiedenen Kontexten ermöglicht. Insbesondere umfangreiche, sich häufig verändernde Listen können ganz oder in Teilen abgerufen und selektiert werden. </w:t>
      </w:r>
      <w:r w:rsidRPr="00E625B7">
        <w:rPr>
          <w:rFonts w:ascii="Arial" w:hAnsi="Arial" w:cs="Arial"/>
          <w:i/>
          <w:sz w:val="18"/>
          <w:szCs w:val="18"/>
          <w:u w:val="single"/>
        </w:rPr>
        <w:t>Listen- / Suchkontexte</w:t>
      </w:r>
    </w:p>
    <w:p w14:paraId="5EAF2D24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8"/>
          <w:szCs w:val="16"/>
        </w:rPr>
      </w:pPr>
      <w:r w:rsidRPr="00E625B7">
        <w:rPr>
          <w:rFonts w:ascii="Arial" w:hAnsi="Arial" w:cs="Arial"/>
          <w:b/>
          <w:bCs/>
          <w:i/>
          <w:sz w:val="18"/>
          <w:szCs w:val="16"/>
        </w:rPr>
        <w:t>Listen- und Such-Services</w:t>
      </w:r>
    </w:p>
    <w:p w14:paraId="0163B478" w14:textId="77777777" w:rsidR="00656E6F" w:rsidRPr="00E625B7" w:rsidRDefault="00656E6F" w:rsidP="00656E6F">
      <w:pPr>
        <w:pStyle w:val="Text"/>
        <w:rPr>
          <w:rFonts w:ascii="Arial" w:eastAsia="Times New Roman" w:hAnsi="Arial" w:cs="Arial"/>
          <w:bCs/>
          <w:i/>
          <w:sz w:val="18"/>
          <w:szCs w:val="18"/>
        </w:rPr>
      </w:pPr>
      <w:r w:rsidRPr="00E625B7">
        <w:rPr>
          <w:rFonts w:ascii="Arial" w:eastAsia="Times New Roman" w:hAnsi="Arial" w:cs="Arial"/>
          <w:bCs/>
          <w:i/>
          <w:sz w:val="18"/>
          <w:szCs w:val="18"/>
        </w:rPr>
        <w:t xml:space="preserve">Die Normen 480.1 bis 480.7 spezifizieren die Kontexte, Filter- und Ergebnisobjekte, um die Unternehmenssuche, Berufssuche, Fahrzeugsuche, Partnersuche, Vertragssuche, Schadensuche und Betriebsartensuche auf Basis der </w:t>
      </w:r>
      <w:proofErr w:type="spellStart"/>
      <w:r w:rsidRPr="00E625B7">
        <w:rPr>
          <w:rFonts w:ascii="Arial" w:eastAsia="Times New Roman" w:hAnsi="Arial" w:cs="Arial"/>
          <w:bCs/>
          <w:i/>
          <w:sz w:val="18"/>
          <w:szCs w:val="18"/>
        </w:rPr>
        <w:t>BiPRO</w:t>
      </w:r>
      <w:proofErr w:type="spellEnd"/>
      <w:r w:rsidRPr="00E625B7">
        <w:rPr>
          <w:rFonts w:ascii="Arial" w:eastAsia="Times New Roman" w:hAnsi="Arial" w:cs="Arial"/>
          <w:bCs/>
          <w:i/>
          <w:sz w:val="18"/>
          <w:szCs w:val="18"/>
        </w:rPr>
        <w:t>-Norm 480.0 abzubilden.</w:t>
      </w:r>
    </w:p>
    <w:p w14:paraId="690F12C5" w14:textId="77777777" w:rsidR="00656E6F" w:rsidRPr="00E625B7" w:rsidRDefault="00656E6F" w:rsidP="00656E6F">
      <w:pPr>
        <w:rPr>
          <w:rFonts w:ascii="Arial" w:hAnsi="Arial" w:cs="Arial"/>
          <w:i/>
          <w:sz w:val="20"/>
        </w:rPr>
      </w:pPr>
    </w:p>
    <w:p w14:paraId="024FEBBC" w14:textId="77777777" w:rsidR="00656E6F" w:rsidRPr="00E625B7" w:rsidRDefault="00656E6F" w:rsidP="00656E6F">
      <w:pPr>
        <w:rPr>
          <w:rFonts w:ascii="Arial" w:hAnsi="Arial" w:cs="Arial"/>
          <w:b/>
          <w:sz w:val="24"/>
        </w:rPr>
      </w:pPr>
      <w:r w:rsidRPr="00E625B7">
        <w:rPr>
          <w:rFonts w:ascii="Arial" w:hAnsi="Arial" w:cs="Arial"/>
          <w:b/>
          <w:sz w:val="24"/>
        </w:rPr>
        <w:t>Suchkontexte der 480er Normen</w:t>
      </w:r>
    </w:p>
    <w:p w14:paraId="4F1333E8" w14:textId="77777777" w:rsidR="00656E6F" w:rsidRPr="00E625B7" w:rsidRDefault="00656E6F" w:rsidP="00656E6F">
      <w:pPr>
        <w:rPr>
          <w:rFonts w:ascii="Arial" w:hAnsi="Arial" w:cs="Arial"/>
          <w:bCs/>
          <w:sz w:val="18"/>
          <w:szCs w:val="18"/>
        </w:rPr>
      </w:pPr>
      <w:r w:rsidRPr="00E625B7">
        <w:rPr>
          <w:rFonts w:ascii="Arial" w:hAnsi="Arial" w:cs="Arial"/>
          <w:bCs/>
          <w:sz w:val="18"/>
          <w:szCs w:val="18"/>
        </w:rPr>
        <w:t>bitte ankreuzen</w:t>
      </w:r>
    </w:p>
    <w:tbl>
      <w:tblPr>
        <w:tblStyle w:val="Tabellenraster"/>
        <w:tblW w:w="8897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843"/>
        <w:gridCol w:w="992"/>
        <w:gridCol w:w="1276"/>
        <w:gridCol w:w="992"/>
      </w:tblGrid>
      <w:tr w:rsidR="00656E6F" w:rsidRPr="00E625B7" w14:paraId="0F50C0DC" w14:textId="77777777" w:rsidTr="00656E6F">
        <w:trPr>
          <w:trHeight w:val="690"/>
        </w:trPr>
        <w:tc>
          <w:tcPr>
            <w:tcW w:w="2376" w:type="dxa"/>
            <w:shd w:val="clear" w:color="auto" w:fill="D9D9D9" w:themeFill="background1" w:themeFillShade="D9"/>
          </w:tcPr>
          <w:p w14:paraId="2EBB365C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Suchkontexte</w:t>
            </w:r>
          </w:p>
          <w:p w14:paraId="5F212131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503305E" w14:textId="77777777" w:rsidR="00656E6F" w:rsidRPr="00E625B7" w:rsidRDefault="00656E6F" w:rsidP="00656E6F">
            <w:pPr>
              <w:spacing w:line="259" w:lineRule="auto"/>
              <w:rPr>
                <w:rFonts w:ascii="Arial" w:eastAsia="Arial Unicode MS" w:hAnsi="Arial" w:cs="Arial"/>
                <w:b/>
                <w:color w:val="000000" w:themeColor="text1"/>
                <w:sz w:val="20"/>
                <w:bdr w:val="nil"/>
              </w:rPr>
            </w:pPr>
            <w:r w:rsidRPr="00E625B7">
              <w:rPr>
                <w:rFonts w:ascii="Arial" w:eastAsia="Arial Unicode MS" w:hAnsi="Arial" w:cs="Arial"/>
                <w:b/>
                <w:color w:val="000000" w:themeColor="text1"/>
                <w:sz w:val="20"/>
                <w:bdr w:val="nil"/>
              </w:rPr>
              <w:t>Service</w:t>
            </w:r>
          </w:p>
          <w:p w14:paraId="36633847" w14:textId="77777777" w:rsidR="00656E6F" w:rsidRPr="00E625B7" w:rsidRDefault="00656E6F" w:rsidP="00656E6F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vereinbart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772C321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Liste (ggf. </w:t>
            </w:r>
            <w:proofErr w:type="spellStart"/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gefil-tert</w:t>
            </w:r>
            <w:proofErr w:type="spellEnd"/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) abrufen (</w:t>
            </w:r>
            <w:proofErr w:type="spellStart"/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EnumerateOP</w:t>
            </w:r>
            <w:proofErr w:type="spellEnd"/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8B47978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Renew</w:t>
            </w:r>
            <w:proofErr w:type="spellEnd"/>
          </w:p>
          <w:p w14:paraId="2EA4B814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003695AF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GetStatus</w:t>
            </w:r>
            <w:proofErr w:type="spellEnd"/>
          </w:p>
          <w:p w14:paraId="491919D0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3002617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Release</w:t>
            </w:r>
          </w:p>
          <w:p w14:paraId="17C22D4E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25B7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  <w:proofErr w:type="spellEnd"/>
          </w:p>
        </w:tc>
      </w:tr>
      <w:tr w:rsidR="00656E6F" w:rsidRPr="00E625B7" w14:paraId="27097C52" w14:textId="77777777" w:rsidTr="00656E6F">
        <w:trPr>
          <w:trHeight w:val="690"/>
        </w:trPr>
        <w:tc>
          <w:tcPr>
            <w:tcW w:w="2376" w:type="dxa"/>
          </w:tcPr>
          <w:p w14:paraId="28038241" w14:textId="77777777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480.1:</w:t>
            </w:r>
          </w:p>
          <w:p w14:paraId="29A8B249" w14:textId="77777777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Unternehmenssuche</w:t>
            </w:r>
          </w:p>
        </w:tc>
        <w:tc>
          <w:tcPr>
            <w:tcW w:w="1418" w:type="dxa"/>
            <w:vAlign w:val="center"/>
          </w:tcPr>
          <w:p w14:paraId="47CC569D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05239271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40B59E84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128F00E7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13225452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</w:tr>
      <w:tr w:rsidR="00656E6F" w:rsidRPr="00E625B7" w14:paraId="05A8B14A" w14:textId="77777777" w:rsidTr="00656E6F">
        <w:trPr>
          <w:trHeight w:val="690"/>
        </w:trPr>
        <w:tc>
          <w:tcPr>
            <w:tcW w:w="2376" w:type="dxa"/>
          </w:tcPr>
          <w:p w14:paraId="370A8565" w14:textId="6AE3336D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480.</w:t>
            </w:r>
            <w:r w:rsidR="00F33A64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E625B7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29AC3987" w14:textId="77777777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Berufssuche</w:t>
            </w:r>
          </w:p>
        </w:tc>
        <w:tc>
          <w:tcPr>
            <w:tcW w:w="1418" w:type="dxa"/>
            <w:vAlign w:val="center"/>
          </w:tcPr>
          <w:p w14:paraId="4F27AE9C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406263D9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199D591F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4470B335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3297D3E4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</w:tr>
      <w:tr w:rsidR="00656E6F" w:rsidRPr="00E625B7" w14:paraId="54A155CE" w14:textId="77777777" w:rsidTr="00656E6F">
        <w:trPr>
          <w:trHeight w:val="690"/>
        </w:trPr>
        <w:tc>
          <w:tcPr>
            <w:tcW w:w="2376" w:type="dxa"/>
          </w:tcPr>
          <w:p w14:paraId="33A62718" w14:textId="2938D037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480.</w:t>
            </w:r>
            <w:r w:rsidR="00F33A64">
              <w:rPr>
                <w:rFonts w:ascii="Arial" w:hAnsi="Arial" w:cs="Arial"/>
                <w:b/>
                <w:bCs/>
                <w:sz w:val="20"/>
              </w:rPr>
              <w:t>3</w:t>
            </w:r>
            <w:r w:rsidRPr="00E625B7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08369AF0" w14:textId="77777777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Partnersuche</w:t>
            </w:r>
          </w:p>
        </w:tc>
        <w:tc>
          <w:tcPr>
            <w:tcW w:w="1418" w:type="dxa"/>
            <w:vAlign w:val="center"/>
          </w:tcPr>
          <w:p w14:paraId="31E2AD26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60195AFA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47C4104C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47B20787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13D7B0AB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</w:tr>
      <w:tr w:rsidR="00656E6F" w:rsidRPr="00E625B7" w14:paraId="581211FB" w14:textId="77777777" w:rsidTr="00656E6F">
        <w:trPr>
          <w:trHeight w:val="690"/>
        </w:trPr>
        <w:tc>
          <w:tcPr>
            <w:tcW w:w="2376" w:type="dxa"/>
          </w:tcPr>
          <w:p w14:paraId="4C6596D4" w14:textId="03988BF3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480.</w:t>
            </w:r>
            <w:r w:rsidR="00F33A64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E625B7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7058186E" w14:textId="77777777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Fahrzeugsuche</w:t>
            </w:r>
          </w:p>
        </w:tc>
        <w:tc>
          <w:tcPr>
            <w:tcW w:w="1418" w:type="dxa"/>
            <w:vAlign w:val="center"/>
          </w:tcPr>
          <w:p w14:paraId="7EAE36DB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7C7B7C58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285E47DD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43F7A18E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0DFDAE3D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</w:tr>
      <w:tr w:rsidR="00656E6F" w:rsidRPr="00E625B7" w14:paraId="0C9DF037" w14:textId="77777777" w:rsidTr="00656E6F">
        <w:trPr>
          <w:trHeight w:val="690"/>
        </w:trPr>
        <w:tc>
          <w:tcPr>
            <w:tcW w:w="2376" w:type="dxa"/>
          </w:tcPr>
          <w:p w14:paraId="4848B063" w14:textId="0E3DA513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480.</w:t>
            </w:r>
            <w:r w:rsidR="00F33A64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E625B7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27A39684" w14:textId="77777777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Vertragssuche</w:t>
            </w:r>
          </w:p>
        </w:tc>
        <w:tc>
          <w:tcPr>
            <w:tcW w:w="1418" w:type="dxa"/>
            <w:vAlign w:val="center"/>
          </w:tcPr>
          <w:p w14:paraId="49D2038B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18DED12D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370B717B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4D0D561F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13ADC652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</w:tr>
      <w:tr w:rsidR="00656E6F" w:rsidRPr="00E625B7" w14:paraId="6A7458D8" w14:textId="77777777" w:rsidTr="00656E6F">
        <w:trPr>
          <w:trHeight w:val="690"/>
        </w:trPr>
        <w:tc>
          <w:tcPr>
            <w:tcW w:w="2376" w:type="dxa"/>
          </w:tcPr>
          <w:p w14:paraId="221518D7" w14:textId="6DF27B6D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480.</w:t>
            </w:r>
            <w:r w:rsidR="00F33A64">
              <w:rPr>
                <w:rFonts w:ascii="Arial" w:hAnsi="Arial" w:cs="Arial"/>
                <w:b/>
                <w:bCs/>
                <w:sz w:val="20"/>
              </w:rPr>
              <w:t>6</w:t>
            </w:r>
            <w:r w:rsidRPr="00E625B7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1E66C60D" w14:textId="77777777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Schadensuche</w:t>
            </w:r>
          </w:p>
        </w:tc>
        <w:tc>
          <w:tcPr>
            <w:tcW w:w="1418" w:type="dxa"/>
            <w:vAlign w:val="center"/>
          </w:tcPr>
          <w:p w14:paraId="67C8A14F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16E14392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5AE9F2C8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5C13CC14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7E890AE8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</w:tr>
      <w:tr w:rsidR="00656E6F" w:rsidRPr="00E625B7" w14:paraId="35D82634" w14:textId="77777777" w:rsidTr="00656E6F">
        <w:trPr>
          <w:trHeight w:val="690"/>
        </w:trPr>
        <w:tc>
          <w:tcPr>
            <w:tcW w:w="2376" w:type="dxa"/>
          </w:tcPr>
          <w:p w14:paraId="0C814C56" w14:textId="0A760747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Norm 480.</w:t>
            </w:r>
            <w:r w:rsidR="00F33A64">
              <w:rPr>
                <w:rFonts w:ascii="Arial" w:hAnsi="Arial" w:cs="Arial"/>
                <w:b/>
                <w:bCs/>
                <w:sz w:val="20"/>
              </w:rPr>
              <w:t>7</w:t>
            </w:r>
            <w:r w:rsidRPr="00E625B7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75A2801" w14:textId="77777777" w:rsidR="00656E6F" w:rsidRPr="00E625B7" w:rsidRDefault="00656E6F" w:rsidP="00656E6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Betriebsartensuche</w:t>
            </w:r>
          </w:p>
        </w:tc>
        <w:tc>
          <w:tcPr>
            <w:tcW w:w="1418" w:type="dxa"/>
            <w:vAlign w:val="center"/>
          </w:tcPr>
          <w:p w14:paraId="38BD8103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590B10FA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18972C33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7A877126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390CA9BA" w14:textId="77777777" w:rsidR="00656E6F" w:rsidRPr="00E625B7" w:rsidRDefault="00656E6F" w:rsidP="00656E6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625B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□</w:t>
            </w:r>
          </w:p>
        </w:tc>
      </w:tr>
    </w:tbl>
    <w:p w14:paraId="403E665E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</w:p>
    <w:p w14:paraId="34E9F6F2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</w:p>
    <w:p w14:paraId="0EB370BE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 xml:space="preserve">Vereinbarter Anbindungsstand:[ 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14F8DFCD" w14:textId="77777777" w:rsidR="00656E6F" w:rsidRPr="00E625B7" w:rsidRDefault="00656E6F" w:rsidP="00656E6F">
      <w:pPr>
        <w:rPr>
          <w:rFonts w:ascii="Arial" w:hAnsi="Arial" w:cs="Arial"/>
          <w:bCs/>
          <w:szCs w:val="22"/>
        </w:rPr>
      </w:pPr>
      <w:r w:rsidRPr="00E625B7">
        <w:rPr>
          <w:rFonts w:ascii="Arial" w:hAnsi="Arial" w:cs="Arial"/>
          <w:bCs/>
          <w:szCs w:val="22"/>
        </w:rPr>
        <w:t>Sollten einzelne Liefergegenstände nicht mehr benötigt werden, wird das weitere Vorgehen zw</w:t>
      </w:r>
      <w:r w:rsidRPr="00E625B7">
        <w:rPr>
          <w:rFonts w:ascii="Arial" w:hAnsi="Arial" w:cs="Arial"/>
          <w:bCs/>
          <w:szCs w:val="22"/>
        </w:rPr>
        <w:t>i</w:t>
      </w:r>
      <w:r w:rsidRPr="00E625B7">
        <w:rPr>
          <w:rFonts w:ascii="Arial" w:hAnsi="Arial" w:cs="Arial"/>
          <w:bCs/>
          <w:szCs w:val="22"/>
        </w:rPr>
        <w:t xml:space="preserve">schen den Vertragspartnern bilateral in einem Nachtrag abgestimmt. </w:t>
      </w:r>
    </w:p>
    <w:p w14:paraId="4D4DC95E" w14:textId="77777777" w:rsidR="00656E6F" w:rsidRPr="00E625B7" w:rsidRDefault="00656E6F" w:rsidP="00841BDA">
      <w:pPr>
        <w:spacing w:after="80" w:line="240" w:lineRule="auto"/>
        <w:ind w:right="284"/>
        <w:rPr>
          <w:rFonts w:ascii="Arial" w:hAnsi="Arial" w:cs="Arial"/>
          <w:sz w:val="22"/>
          <w:szCs w:val="22"/>
        </w:rPr>
        <w:sectPr w:rsidR="00656E6F" w:rsidRPr="00E625B7" w:rsidSect="00E17675">
          <w:headerReference w:type="even" r:id="rId19"/>
          <w:headerReference w:type="default" r:id="rId20"/>
          <w:headerReference w:type="first" r:id="rId21"/>
          <w:footnotePr>
            <w:numStart w:val="4"/>
          </w:foot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B628F6D" w14:textId="77777777" w:rsidR="00656E6F" w:rsidRPr="00E625B7" w:rsidRDefault="00656E6F" w:rsidP="00656E6F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501 Partnerservice</w:t>
      </w:r>
    </w:p>
    <w:p w14:paraId="2F2516C0" w14:textId="77777777" w:rsidR="00656E6F" w:rsidRPr="00E625B7" w:rsidRDefault="00656E6F" w:rsidP="00656E6F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3CE68889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https://www.musterprovider.de/ws/bipro/PartnerService_2.6.0.1.0</w:t>
      </w:r>
    </w:p>
    <w:p w14:paraId="7310BFDD" w14:textId="77777777" w:rsidR="00656E6F" w:rsidRPr="00E625B7" w:rsidRDefault="00656E6F" w:rsidP="00656E6F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https://www.musterprovider.de/ws/bipro/PartnerService_2.6.0.1.0?wsdl</w:t>
      </w:r>
    </w:p>
    <w:p w14:paraId="649D8827" w14:textId="77777777" w:rsidR="00656E6F" w:rsidRPr="00E625B7" w:rsidRDefault="00656E6F" w:rsidP="00656E6F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0A7D3E93" w14:textId="77777777" w:rsidR="00656E6F" w:rsidRPr="00E625B7" w:rsidRDefault="00656E6F" w:rsidP="00656E6F">
      <w:pPr>
        <w:rPr>
          <w:rFonts w:ascii="Arial" w:hAnsi="Arial" w:cs="Arial"/>
          <w:bCs/>
          <w:i/>
          <w:sz w:val="18"/>
          <w:szCs w:val="18"/>
        </w:rPr>
      </w:pPr>
      <w:r w:rsidRPr="00E625B7">
        <w:rPr>
          <w:rFonts w:ascii="Arial" w:hAnsi="Arial" w:cs="Arial"/>
          <w:bCs/>
          <w:i/>
          <w:sz w:val="18"/>
          <w:szCs w:val="18"/>
        </w:rPr>
        <w:t>Die Norm 501 basiert auf der Norm 500, in der die Grundlagen für Bestands-Services übergreifend definiert we</w:t>
      </w:r>
      <w:r w:rsidRPr="00E625B7">
        <w:rPr>
          <w:rFonts w:ascii="Arial" w:hAnsi="Arial" w:cs="Arial"/>
          <w:bCs/>
          <w:i/>
          <w:sz w:val="18"/>
          <w:szCs w:val="18"/>
        </w:rPr>
        <w:t>r</w:t>
      </w:r>
      <w:r w:rsidRPr="00E625B7">
        <w:rPr>
          <w:rFonts w:ascii="Arial" w:hAnsi="Arial" w:cs="Arial"/>
          <w:bCs/>
          <w:i/>
          <w:sz w:val="18"/>
          <w:szCs w:val="18"/>
        </w:rPr>
        <w:t>den.</w:t>
      </w:r>
    </w:p>
    <w:p w14:paraId="01D6514B" w14:textId="77777777" w:rsidR="00656E6F" w:rsidRPr="00E625B7" w:rsidRDefault="00656E6F" w:rsidP="00656E6F">
      <w:pPr>
        <w:rPr>
          <w:rFonts w:ascii="Arial" w:hAnsi="Arial" w:cs="Arial"/>
          <w:bCs/>
          <w:sz w:val="18"/>
          <w:szCs w:val="18"/>
        </w:rPr>
      </w:pPr>
    </w:p>
    <w:p w14:paraId="15F94D17" w14:textId="121FCF48" w:rsidR="00656E6F" w:rsidRPr="00E625B7" w:rsidRDefault="00656E6F" w:rsidP="00656E6F">
      <w:pPr>
        <w:rPr>
          <w:rFonts w:ascii="Arial" w:hAnsi="Arial" w:cs="Arial"/>
          <w:bCs/>
          <w:sz w:val="16"/>
          <w:szCs w:val="16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>-Norm 501 Partner</w:t>
      </w:r>
      <w:r w:rsidR="00802312">
        <w:rPr>
          <w:rFonts w:ascii="Arial" w:hAnsi="Arial" w:cs="Arial"/>
          <w:b/>
          <w:bCs/>
          <w:sz w:val="20"/>
        </w:rPr>
        <w:t>s</w:t>
      </w:r>
      <w:r w:rsidRPr="00E625B7">
        <w:rPr>
          <w:rFonts w:ascii="Arial" w:hAnsi="Arial" w:cs="Arial"/>
          <w:b/>
          <w:bCs/>
          <w:sz w:val="20"/>
        </w:rPr>
        <w:t xml:space="preserve">ervice: </w:t>
      </w:r>
      <w:r w:rsidRPr="00E625B7">
        <w:rPr>
          <w:rFonts w:ascii="Arial" w:hAnsi="Arial" w:cs="Arial"/>
          <w:bCs/>
          <w:sz w:val="16"/>
          <w:szCs w:val="16"/>
        </w:rPr>
        <w:t>Bitte ausfüllen: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253"/>
      </w:tblGrid>
      <w:tr w:rsidR="00656E6F" w:rsidRPr="00E625B7" w14:paraId="2804837F" w14:textId="77777777" w:rsidTr="00656E6F">
        <w:trPr>
          <w:trHeight w:val="518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F3098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Partneränderung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7FB68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625B7">
              <w:rPr>
                <w:rFonts w:ascii="Arial" w:hAnsi="Arial" w:cs="Arial"/>
                <w:b/>
                <w:bCs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/>
                <w:bCs/>
                <w:sz w:val="20"/>
              </w:rPr>
              <w:t xml:space="preserve">-Art </w:t>
            </w:r>
          </w:p>
        </w:tc>
      </w:tr>
      <w:tr w:rsidR="00656E6F" w:rsidRPr="00E625B7" w14:paraId="4154234E" w14:textId="77777777" w:rsidTr="00656E6F">
        <w:trPr>
          <w:trHeight w:val="325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7A40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Adressänderung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BE4C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110 011 000</w:t>
            </w:r>
          </w:p>
        </w:tc>
      </w:tr>
      <w:tr w:rsidR="00656E6F" w:rsidRPr="00E625B7" w14:paraId="666AFDDB" w14:textId="77777777" w:rsidTr="00656E6F">
        <w:trPr>
          <w:trHeight w:val="3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3BEE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Fortfall der Anschrift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F613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110 011 003</w:t>
            </w:r>
          </w:p>
        </w:tc>
      </w:tr>
      <w:tr w:rsidR="00656E6F" w:rsidRPr="00E625B7" w14:paraId="70D40C36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BB49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BB9B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656E6F" w:rsidRPr="00E625B7" w14:paraId="1C2DC3C0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6AD5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208F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656E6F" w:rsidRPr="00E625B7" w14:paraId="1143E105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6043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B712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656E6F" w:rsidRPr="00E625B7" w14:paraId="5A97C0C0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281F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D03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656E6F" w:rsidRPr="00E625B7" w14:paraId="0AEDFBBC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7EEA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7F79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656E6F" w:rsidRPr="00E625B7" w14:paraId="7F8496B0" w14:textId="77777777" w:rsidTr="00656E6F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064E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C238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C95CE8F" w14:textId="77777777" w:rsidR="00656E6F" w:rsidRPr="00E625B7" w:rsidRDefault="00656E6F" w:rsidP="00656E6F">
      <w:pPr>
        <w:spacing w:before="240"/>
        <w:rPr>
          <w:rFonts w:ascii="Arial" w:hAnsi="Arial" w:cs="Arial"/>
          <w:bCs/>
          <w:sz w:val="20"/>
        </w:rPr>
      </w:pPr>
    </w:p>
    <w:p w14:paraId="3A21F7BA" w14:textId="77777777" w:rsidR="00656E6F" w:rsidRPr="00E625B7" w:rsidRDefault="00656E6F" w:rsidP="00656E6F">
      <w:pPr>
        <w:spacing w:before="240"/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Funktionsumfang, Methoden</w:t>
      </w:r>
    </w:p>
    <w:p w14:paraId="442961C1" w14:textId="77777777" w:rsidR="00656E6F" w:rsidRPr="00E625B7" w:rsidRDefault="00656E6F" w:rsidP="00656E6F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7654" w:type="dxa"/>
        <w:tblLayout w:type="fixed"/>
        <w:tblLook w:val="04A0" w:firstRow="1" w:lastRow="0" w:firstColumn="1" w:lastColumn="0" w:noHBand="0" w:noVBand="1"/>
      </w:tblPr>
      <w:tblGrid>
        <w:gridCol w:w="680"/>
        <w:gridCol w:w="6974"/>
      </w:tblGrid>
      <w:tr w:rsidR="00656E6F" w:rsidRPr="00E625B7" w14:paraId="373F872A" w14:textId="77777777" w:rsidTr="00656E6F">
        <w:tc>
          <w:tcPr>
            <w:tcW w:w="680" w:type="dxa"/>
            <w:shd w:val="clear" w:color="auto" w:fill="D9D9D9" w:themeFill="background1" w:themeFillShade="D9"/>
          </w:tcPr>
          <w:p w14:paraId="0297F206" w14:textId="77777777" w:rsidR="00656E6F" w:rsidRPr="00E625B7" w:rsidRDefault="00656E6F" w:rsidP="00656E6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  <w:vAlign w:val="center"/>
          </w:tcPr>
          <w:p w14:paraId="1A2C798B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656E6F" w:rsidRPr="00E625B7" w14:paraId="3043CC79" w14:textId="77777777" w:rsidTr="00656E6F">
        <w:trPr>
          <w:trHeight w:val="364"/>
        </w:trPr>
        <w:tc>
          <w:tcPr>
            <w:tcW w:w="680" w:type="dxa"/>
            <w:vAlign w:val="center"/>
          </w:tcPr>
          <w:p w14:paraId="1B31338C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5B7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49933ACE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Partnerauskunft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getData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3595DDD9" w14:textId="77777777" w:rsidTr="00656E6F">
        <w:trPr>
          <w:trHeight w:val="408"/>
        </w:trPr>
        <w:tc>
          <w:tcPr>
            <w:tcW w:w="680" w:type="dxa"/>
            <w:vAlign w:val="center"/>
          </w:tcPr>
          <w:p w14:paraId="34081D6B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5B7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365D5515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Anforderung einer Partner-Änderung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getChange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656E6F" w:rsidRPr="00E625B7" w14:paraId="28F166D9" w14:textId="77777777" w:rsidTr="00656E6F">
        <w:trPr>
          <w:trHeight w:val="425"/>
        </w:trPr>
        <w:tc>
          <w:tcPr>
            <w:tcW w:w="680" w:type="dxa"/>
            <w:vAlign w:val="center"/>
          </w:tcPr>
          <w:p w14:paraId="516C91CB" w14:textId="77777777" w:rsidR="00656E6F" w:rsidRPr="00E625B7" w:rsidRDefault="00656E6F" w:rsidP="00656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5B7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4D21E8EB" w14:textId="77777777" w:rsidR="00656E6F" w:rsidRPr="00E625B7" w:rsidRDefault="00656E6F" w:rsidP="00656E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Einreichung einer Partner-Änderung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setChange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500366C0" w14:textId="77777777" w:rsidR="00656E6F" w:rsidRPr="00E625B7" w:rsidRDefault="00656E6F" w:rsidP="00656E6F">
      <w:pPr>
        <w:rPr>
          <w:rFonts w:ascii="Arial" w:hAnsi="Arial" w:cs="Arial"/>
          <w:sz w:val="20"/>
        </w:rPr>
      </w:pPr>
    </w:p>
    <w:p w14:paraId="2D89BE60" w14:textId="77777777" w:rsidR="00656E6F" w:rsidRPr="00E625B7" w:rsidRDefault="00656E6F" w:rsidP="00656E6F">
      <w:pPr>
        <w:rPr>
          <w:rFonts w:ascii="Arial" w:hAnsi="Arial" w:cs="Arial"/>
          <w:sz w:val="20"/>
        </w:rPr>
      </w:pPr>
    </w:p>
    <w:p w14:paraId="18592E90" w14:textId="77777777" w:rsidR="00656E6F" w:rsidRPr="00E625B7" w:rsidRDefault="00656E6F" w:rsidP="00656E6F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305BFAF1" w14:textId="77777777" w:rsidR="00656E6F" w:rsidRPr="00E625B7" w:rsidRDefault="00656E6F" w:rsidP="00656E6F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 w:val="20"/>
        </w:rPr>
        <w:t>Sollten einzelne Liefergegenstände nicht mehr benötigt werden, wird das weitere Vorgehen zwischen den Vertragspartnern bilateral in einem Nachtrag abgestimmt.</w:t>
      </w:r>
    </w:p>
    <w:p w14:paraId="01673885" w14:textId="77777777" w:rsidR="00F71988" w:rsidRPr="00E625B7" w:rsidRDefault="00F71988" w:rsidP="00841BDA">
      <w:pPr>
        <w:spacing w:after="80" w:line="240" w:lineRule="auto"/>
        <w:ind w:right="284"/>
        <w:rPr>
          <w:rFonts w:ascii="Arial" w:hAnsi="Arial" w:cs="Arial"/>
          <w:sz w:val="22"/>
          <w:szCs w:val="22"/>
        </w:rPr>
        <w:sectPr w:rsidR="00F71988" w:rsidRPr="00E625B7" w:rsidSect="00E17675">
          <w:headerReference w:type="even" r:id="rId22"/>
          <w:headerReference w:type="default" r:id="rId23"/>
          <w:headerReference w:type="first" r:id="rId24"/>
          <w:footnotePr>
            <w:numStart w:val="4"/>
          </w:foot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53B46DF" w14:textId="77777777" w:rsidR="004500D1" w:rsidRPr="00E625B7" w:rsidRDefault="004500D1" w:rsidP="004500D1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>
        <w:rPr>
          <w:rFonts w:ascii="Arial" w:hAnsi="Arial" w:cs="Arial"/>
          <w:b/>
          <w:bCs/>
          <w:sz w:val="28"/>
          <w:szCs w:val="28"/>
        </w:rPr>
        <w:t>-Norm 502</w:t>
      </w:r>
      <w:r w:rsidRPr="00E625B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Vertrag</w:t>
      </w:r>
      <w:r w:rsidRPr="00E625B7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Pr="00E625B7">
        <w:rPr>
          <w:rFonts w:ascii="Arial" w:hAnsi="Arial" w:cs="Arial"/>
          <w:b/>
          <w:bCs/>
          <w:sz w:val="28"/>
          <w:szCs w:val="28"/>
        </w:rPr>
        <w:t>ervice</w:t>
      </w:r>
    </w:p>
    <w:p w14:paraId="4E1A96C1" w14:textId="77777777" w:rsidR="004500D1" w:rsidRPr="00E625B7" w:rsidRDefault="004500D1" w:rsidP="004500D1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6D16375D" w14:textId="77777777" w:rsidR="004500D1" w:rsidRPr="00E625B7" w:rsidRDefault="004500D1" w:rsidP="004500D1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</w:t>
      </w:r>
      <w:r>
        <w:rPr>
          <w:rFonts w:ascii="Arial" w:hAnsi="Arial" w:cs="Arial"/>
          <w:i/>
          <w:sz w:val="18"/>
          <w:szCs w:val="18"/>
        </w:rPr>
        <w:t>Vertrags</w:t>
      </w:r>
      <w:r w:rsidRPr="00E625B7">
        <w:rPr>
          <w:rFonts w:ascii="Arial" w:hAnsi="Arial" w:cs="Arial"/>
          <w:i/>
          <w:sz w:val="18"/>
          <w:szCs w:val="18"/>
        </w:rPr>
        <w:t>Service_2.6.0.1.0</w:t>
      </w:r>
    </w:p>
    <w:p w14:paraId="0856CF0B" w14:textId="77777777" w:rsidR="004500D1" w:rsidRPr="00E625B7" w:rsidRDefault="004500D1" w:rsidP="004500D1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</w:t>
      </w:r>
      <w:r>
        <w:rPr>
          <w:rFonts w:ascii="Arial" w:hAnsi="Arial" w:cs="Arial"/>
          <w:i/>
          <w:sz w:val="18"/>
          <w:szCs w:val="18"/>
        </w:rPr>
        <w:t>www.musterprovider.de/ws/bipro/Vertrags</w:t>
      </w:r>
      <w:r w:rsidRPr="00E625B7">
        <w:rPr>
          <w:rFonts w:ascii="Arial" w:hAnsi="Arial" w:cs="Arial"/>
          <w:i/>
          <w:sz w:val="18"/>
          <w:szCs w:val="18"/>
        </w:rPr>
        <w:t>Service_2.6.0.1.0?wsdl</w:t>
      </w:r>
    </w:p>
    <w:p w14:paraId="05518DD3" w14:textId="77777777" w:rsidR="004500D1" w:rsidRPr="00E625B7" w:rsidRDefault="004500D1" w:rsidP="004500D1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24BA8D4E" w14:textId="77777777" w:rsidR="004500D1" w:rsidRPr="00E625B7" w:rsidRDefault="004500D1" w:rsidP="004500D1">
      <w:pPr>
        <w:rPr>
          <w:rFonts w:ascii="Arial" w:hAnsi="Arial" w:cs="Arial"/>
          <w:bCs/>
          <w:i/>
          <w:sz w:val="18"/>
          <w:szCs w:val="18"/>
        </w:rPr>
      </w:pPr>
      <w:r w:rsidRPr="00E625B7">
        <w:rPr>
          <w:rFonts w:ascii="Arial" w:hAnsi="Arial" w:cs="Arial"/>
          <w:bCs/>
          <w:i/>
          <w:sz w:val="18"/>
          <w:szCs w:val="18"/>
        </w:rPr>
        <w:t xml:space="preserve">Die Norm 502 basiert auf der Norm 500 und spezifiziert einen spartenunabhängigen, normierten Vertrags-Service mit Geschäftsvorgängen zur 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Beauskunftung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 xml:space="preserve"> und Änderung von Versicherungsverträgen. </w:t>
      </w:r>
    </w:p>
    <w:p w14:paraId="23CB9EE9" w14:textId="77777777" w:rsidR="004500D1" w:rsidRPr="00E625B7" w:rsidRDefault="004500D1" w:rsidP="004500D1">
      <w:pPr>
        <w:rPr>
          <w:rFonts w:ascii="Arial" w:hAnsi="Arial" w:cs="Arial"/>
          <w:bCs/>
          <w:sz w:val="18"/>
          <w:szCs w:val="18"/>
        </w:rPr>
      </w:pPr>
    </w:p>
    <w:p w14:paraId="559C259D" w14:textId="77777777" w:rsidR="004500D1" w:rsidRPr="00E625B7" w:rsidRDefault="004500D1" w:rsidP="004500D1">
      <w:pPr>
        <w:rPr>
          <w:rFonts w:ascii="Arial" w:hAnsi="Arial" w:cs="Arial"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20"/>
        </w:rPr>
        <w:t>BiPRO</w:t>
      </w:r>
      <w:proofErr w:type="spellEnd"/>
      <w:r>
        <w:rPr>
          <w:rFonts w:ascii="Arial" w:hAnsi="Arial" w:cs="Arial"/>
          <w:b/>
          <w:bCs/>
          <w:sz w:val="20"/>
        </w:rPr>
        <w:t>-Norm 502 Vertragss</w:t>
      </w:r>
      <w:r w:rsidRPr="00E625B7">
        <w:rPr>
          <w:rFonts w:ascii="Arial" w:hAnsi="Arial" w:cs="Arial"/>
          <w:b/>
          <w:bCs/>
          <w:sz w:val="20"/>
        </w:rPr>
        <w:t xml:space="preserve">ervice: </w:t>
      </w:r>
      <w:r w:rsidRPr="00E625B7">
        <w:rPr>
          <w:rFonts w:ascii="Arial" w:hAnsi="Arial" w:cs="Arial"/>
          <w:bCs/>
          <w:sz w:val="16"/>
          <w:szCs w:val="16"/>
        </w:rPr>
        <w:t>Bitte ausfüllen: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253"/>
      </w:tblGrid>
      <w:tr w:rsidR="004500D1" w:rsidRPr="00E625B7" w14:paraId="013E92D9" w14:textId="77777777" w:rsidTr="00CB1943">
        <w:trPr>
          <w:trHeight w:val="518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BD120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Vertrags</w:t>
            </w:r>
            <w:r w:rsidRPr="00E625B7">
              <w:rPr>
                <w:rFonts w:ascii="Arial" w:hAnsi="Arial" w:cs="Arial"/>
                <w:b/>
                <w:bCs/>
                <w:sz w:val="20"/>
              </w:rPr>
              <w:t>änderung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29156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625B7">
              <w:rPr>
                <w:rFonts w:ascii="Arial" w:hAnsi="Arial" w:cs="Arial"/>
                <w:b/>
                <w:bCs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/>
                <w:bCs/>
                <w:sz w:val="20"/>
              </w:rPr>
              <w:t xml:space="preserve">-Art </w:t>
            </w:r>
          </w:p>
        </w:tc>
      </w:tr>
      <w:tr w:rsidR="004500D1" w:rsidRPr="00E625B7" w14:paraId="7B0599AB" w14:textId="77777777" w:rsidTr="00CB1943">
        <w:trPr>
          <w:trHeight w:val="325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43305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Änderung der Zahlungsweise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63CC1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120 018 000</w:t>
            </w:r>
          </w:p>
        </w:tc>
      </w:tr>
      <w:tr w:rsidR="004500D1" w:rsidRPr="00E625B7" w14:paraId="2722DA20" w14:textId="77777777" w:rsidTr="00CB1943">
        <w:trPr>
          <w:trHeight w:val="3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21FE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Vertragspartner-Wechsel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E445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130 015 000</w:t>
            </w:r>
          </w:p>
        </w:tc>
      </w:tr>
      <w:tr w:rsidR="004500D1" w:rsidRPr="00E625B7" w14:paraId="05B2B05B" w14:textId="77777777" w:rsidTr="00CB1943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B3CB" w14:textId="77777777" w:rsidR="004500D1" w:rsidRPr="00CD261E" w:rsidRDefault="004500D1" w:rsidP="00CB1943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CD261E">
              <w:rPr>
                <w:rFonts w:ascii="Arial" w:hAnsi="Arial" w:cs="Arial"/>
                <w:bCs/>
                <w:i/>
                <w:sz w:val="20"/>
              </w:rPr>
              <w:t>Änderung der Bankverbindung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7F77" w14:textId="77777777" w:rsidR="004500D1" w:rsidRPr="00CD261E" w:rsidRDefault="004500D1" w:rsidP="00CB1943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CD261E">
              <w:rPr>
                <w:rFonts w:ascii="Arial" w:hAnsi="Arial" w:cs="Arial"/>
                <w:bCs/>
                <w:i/>
                <w:sz w:val="20"/>
              </w:rPr>
              <w:t>140 014 000</w:t>
            </w:r>
          </w:p>
        </w:tc>
      </w:tr>
      <w:tr w:rsidR="004500D1" w:rsidRPr="00E625B7" w14:paraId="577A6AB5" w14:textId="77777777" w:rsidTr="00CB1943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4869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A436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4500D1" w:rsidRPr="00E625B7" w14:paraId="25D86680" w14:textId="77777777" w:rsidTr="00CB1943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7959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0BC6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4500D1" w:rsidRPr="00E625B7" w14:paraId="3112299B" w14:textId="77777777" w:rsidTr="00CB1943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FF7C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20B9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4500D1" w:rsidRPr="00E625B7" w14:paraId="06BE214A" w14:textId="77777777" w:rsidTr="00CB1943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F554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5F12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4500D1" w:rsidRPr="00E625B7" w14:paraId="411930F5" w14:textId="77777777" w:rsidTr="00CB1943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CF00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18E7" w14:textId="77777777" w:rsidR="004500D1" w:rsidRPr="00E625B7" w:rsidRDefault="004500D1" w:rsidP="00CB194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E77F513" w14:textId="77777777" w:rsidR="004500D1" w:rsidRPr="00E625B7" w:rsidRDefault="004500D1" w:rsidP="004500D1">
      <w:pPr>
        <w:spacing w:before="240"/>
        <w:rPr>
          <w:rFonts w:ascii="Arial" w:hAnsi="Arial" w:cs="Arial"/>
          <w:bCs/>
          <w:sz w:val="20"/>
        </w:rPr>
      </w:pPr>
    </w:p>
    <w:p w14:paraId="5B01E472" w14:textId="77777777" w:rsidR="004500D1" w:rsidRPr="00E625B7" w:rsidRDefault="004500D1" w:rsidP="004500D1">
      <w:pPr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</w:t>
      </w:r>
      <w:r>
        <w:rPr>
          <w:rFonts w:ascii="Arial" w:hAnsi="Arial" w:cs="Arial"/>
          <w:b/>
          <w:sz w:val="20"/>
        </w:rPr>
        <w:t>ktion und Methode der Norm 502</w:t>
      </w:r>
    </w:p>
    <w:p w14:paraId="72A5BDB5" w14:textId="77777777" w:rsidR="004500D1" w:rsidRPr="00E625B7" w:rsidRDefault="004500D1" w:rsidP="004500D1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5949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</w:tblGrid>
      <w:tr w:rsidR="004500D1" w:rsidRPr="00E625B7" w14:paraId="1A78A4DE" w14:textId="77777777" w:rsidTr="00CB1943">
        <w:trPr>
          <w:trHeight w:val="456"/>
        </w:trPr>
        <w:tc>
          <w:tcPr>
            <w:tcW w:w="562" w:type="dxa"/>
            <w:shd w:val="clear" w:color="auto" w:fill="D9D9D9" w:themeFill="background1" w:themeFillShade="D9"/>
          </w:tcPr>
          <w:p w14:paraId="5B6BAFDB" w14:textId="77777777" w:rsidR="004500D1" w:rsidRPr="00E625B7" w:rsidRDefault="004500D1" w:rsidP="00CB1943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4D463C00" w14:textId="77777777" w:rsidR="004500D1" w:rsidRPr="00E625B7" w:rsidRDefault="004500D1" w:rsidP="00CB1943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4500D1" w:rsidRPr="00E625B7" w14:paraId="356D5E2A" w14:textId="77777777" w:rsidTr="00CB1943">
        <w:trPr>
          <w:trHeight w:val="449"/>
        </w:trPr>
        <w:tc>
          <w:tcPr>
            <w:tcW w:w="562" w:type="dxa"/>
            <w:vAlign w:val="center"/>
          </w:tcPr>
          <w:p w14:paraId="21599C76" w14:textId="77777777" w:rsidR="004500D1" w:rsidRPr="00E625B7" w:rsidRDefault="004500D1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05D41D1C" w14:textId="77777777" w:rsidR="004500D1" w:rsidRPr="00E625B7" w:rsidRDefault="004500D1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Daten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getData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00D1" w:rsidRPr="00E625B7" w14:paraId="04FF283D" w14:textId="77777777" w:rsidTr="00CB1943">
        <w:trPr>
          <w:trHeight w:val="444"/>
        </w:trPr>
        <w:tc>
          <w:tcPr>
            <w:tcW w:w="562" w:type="dxa"/>
            <w:vAlign w:val="center"/>
          </w:tcPr>
          <w:p w14:paraId="3FC2446E" w14:textId="77777777" w:rsidR="004500D1" w:rsidRPr="00E625B7" w:rsidRDefault="004500D1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1AC7FB44" w14:textId="77777777" w:rsidR="004500D1" w:rsidRPr="00E625B7" w:rsidRDefault="004500D1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Änderungsantrag anfordern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getChange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00D1" w:rsidRPr="00E625B7" w14:paraId="4BD2947A" w14:textId="77777777" w:rsidTr="00CB1943">
        <w:trPr>
          <w:trHeight w:val="454"/>
        </w:trPr>
        <w:tc>
          <w:tcPr>
            <w:tcW w:w="562" w:type="dxa"/>
            <w:vAlign w:val="center"/>
          </w:tcPr>
          <w:p w14:paraId="4BB7590B" w14:textId="77777777" w:rsidR="004500D1" w:rsidRPr="00E625B7" w:rsidRDefault="004500D1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53DFCD44" w14:textId="77777777" w:rsidR="004500D1" w:rsidRPr="00E625B7" w:rsidRDefault="004500D1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Änderungsantrag einreichen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setChange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00D1" w:rsidRPr="00E625B7" w14:paraId="20FE3324" w14:textId="77777777" w:rsidTr="00CB1943">
        <w:trPr>
          <w:trHeight w:val="454"/>
        </w:trPr>
        <w:tc>
          <w:tcPr>
            <w:tcW w:w="562" w:type="dxa"/>
            <w:vAlign w:val="center"/>
          </w:tcPr>
          <w:p w14:paraId="6896DFF0" w14:textId="77777777" w:rsidR="004500D1" w:rsidRPr="00E625B7" w:rsidRDefault="004500D1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7F19EF4C" w14:textId="77777777" w:rsidR="004500D1" w:rsidRPr="00E625B7" w:rsidRDefault="004500D1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Meldung von Informationen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setInformation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00D1" w:rsidRPr="00E625B7" w14:paraId="61CB73BA" w14:textId="77777777" w:rsidTr="00CB1943">
        <w:trPr>
          <w:trHeight w:val="464"/>
        </w:trPr>
        <w:tc>
          <w:tcPr>
            <w:tcW w:w="562" w:type="dxa"/>
            <w:vAlign w:val="center"/>
          </w:tcPr>
          <w:p w14:paraId="52FCC192" w14:textId="77777777" w:rsidR="004500D1" w:rsidRPr="00E625B7" w:rsidRDefault="004500D1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459AE18B" w14:textId="77777777" w:rsidR="004500D1" w:rsidRPr="00E625B7" w:rsidRDefault="004500D1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Dokument anfordern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getDocument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523856E" w14:textId="77777777" w:rsidR="004500D1" w:rsidRPr="00E625B7" w:rsidRDefault="004500D1" w:rsidP="004500D1">
      <w:pPr>
        <w:rPr>
          <w:rFonts w:ascii="Arial" w:hAnsi="Arial" w:cs="Arial"/>
          <w:sz w:val="20"/>
        </w:rPr>
      </w:pPr>
    </w:p>
    <w:p w14:paraId="4EC2A527" w14:textId="77777777" w:rsidR="004500D1" w:rsidRPr="00E625B7" w:rsidRDefault="004500D1" w:rsidP="004500D1">
      <w:pPr>
        <w:rPr>
          <w:rFonts w:ascii="Arial" w:hAnsi="Arial" w:cs="Arial"/>
          <w:sz w:val="20"/>
        </w:rPr>
      </w:pPr>
    </w:p>
    <w:p w14:paraId="1C469AFE" w14:textId="77777777" w:rsidR="004500D1" w:rsidRPr="00E625B7" w:rsidRDefault="004500D1" w:rsidP="004500D1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5BB4C33C" w14:textId="77777777" w:rsidR="004500D1" w:rsidRDefault="004500D1" w:rsidP="004500D1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 w:val="20"/>
        </w:rPr>
        <w:t>Sollten einzelne Liefergegenstände nicht mehr benötigt werden, wird da</w:t>
      </w:r>
      <w:r>
        <w:rPr>
          <w:rFonts w:ascii="Arial" w:hAnsi="Arial" w:cs="Arial"/>
          <w:bCs/>
          <w:sz w:val="20"/>
        </w:rPr>
        <w:t xml:space="preserve">s weitere Vorgehen zwischen den </w:t>
      </w:r>
      <w:r w:rsidRPr="00E625B7">
        <w:rPr>
          <w:rFonts w:ascii="Arial" w:hAnsi="Arial" w:cs="Arial"/>
          <w:bCs/>
          <w:sz w:val="20"/>
        </w:rPr>
        <w:t>Vertragspartnern bilater</w:t>
      </w:r>
      <w:r>
        <w:rPr>
          <w:rFonts w:ascii="Arial" w:hAnsi="Arial" w:cs="Arial"/>
          <w:bCs/>
          <w:sz w:val="20"/>
        </w:rPr>
        <w:t>al in einem Nachtrag abgestimmt.</w:t>
      </w:r>
    </w:p>
    <w:p w14:paraId="0D935DD5" w14:textId="77777777" w:rsidR="00717806" w:rsidRPr="00E625B7" w:rsidRDefault="00717806" w:rsidP="00717806">
      <w:pPr>
        <w:spacing w:after="80" w:line="240" w:lineRule="auto"/>
        <w:ind w:right="284"/>
        <w:rPr>
          <w:rFonts w:ascii="Arial" w:hAnsi="Arial" w:cs="Arial"/>
          <w:sz w:val="22"/>
          <w:szCs w:val="22"/>
        </w:rPr>
        <w:sectPr w:rsidR="00717806" w:rsidRPr="00E625B7" w:rsidSect="00E17675">
          <w:headerReference w:type="even" r:id="rId25"/>
          <w:headerReference w:type="default" r:id="rId26"/>
          <w:headerReference w:type="first" r:id="rId27"/>
          <w:footnotePr>
            <w:numStart w:val="4"/>
          </w:foot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363B682" w14:textId="6D01D9E0" w:rsidR="00F71988" w:rsidRPr="00E625B7" w:rsidRDefault="00F71988" w:rsidP="0045634C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502.1 bis 502.</w:t>
      </w:r>
      <w:r w:rsidR="008F0163">
        <w:rPr>
          <w:rFonts w:ascii="Arial" w:hAnsi="Arial" w:cs="Arial"/>
          <w:b/>
          <w:bCs/>
          <w:sz w:val="28"/>
          <w:szCs w:val="28"/>
        </w:rPr>
        <w:t>5</w:t>
      </w:r>
      <w:r w:rsidRPr="00E625B7">
        <w:rPr>
          <w:rFonts w:ascii="Arial" w:hAnsi="Arial" w:cs="Arial"/>
          <w:b/>
          <w:bCs/>
          <w:sz w:val="28"/>
          <w:szCs w:val="28"/>
        </w:rPr>
        <w:t>.</w:t>
      </w:r>
    </w:p>
    <w:p w14:paraId="035D79F7" w14:textId="77777777" w:rsidR="00F71988" w:rsidRPr="00E625B7" w:rsidRDefault="00F71988" w:rsidP="0045634C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/>
          <w:bCs/>
          <w:sz w:val="28"/>
          <w:szCs w:val="28"/>
        </w:rPr>
        <w:t>Spartenspezifische Vertragsservices</w:t>
      </w:r>
    </w:p>
    <w:p w14:paraId="341C98F3" w14:textId="77777777" w:rsidR="00F71988" w:rsidRPr="00E625B7" w:rsidRDefault="00F71988" w:rsidP="0045634C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4824802A" w14:textId="77777777" w:rsidR="00F71988" w:rsidRPr="00E625B7" w:rsidRDefault="00F71988" w:rsidP="0045634C">
      <w:pPr>
        <w:rPr>
          <w:rFonts w:ascii="Arial" w:hAnsi="Arial" w:cs="Arial"/>
          <w:bCs/>
          <w:i/>
          <w:sz w:val="18"/>
          <w:szCs w:val="18"/>
        </w:rPr>
      </w:pPr>
      <w:r w:rsidRPr="00E625B7">
        <w:rPr>
          <w:rFonts w:ascii="Arial" w:hAnsi="Arial" w:cs="Arial"/>
          <w:bCs/>
          <w:i/>
          <w:sz w:val="18"/>
          <w:szCs w:val="18"/>
        </w:rPr>
        <w:t xml:space="preserve">Die Norm 502 basiert auf der Norm 500 und spezifiziert einen spartenunabhängigen, normierten Vertrags-Service mit Geschäftsvorgängen zur 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Beauskunftung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 xml:space="preserve"> und Änderung von Versicherungsverträgen. </w:t>
      </w:r>
    </w:p>
    <w:p w14:paraId="3B559596" w14:textId="49A00968" w:rsidR="00F71988" w:rsidRPr="00E625B7" w:rsidRDefault="00F71988" w:rsidP="0045634C">
      <w:pPr>
        <w:rPr>
          <w:rFonts w:ascii="Arial" w:hAnsi="Arial" w:cs="Arial"/>
          <w:b/>
          <w:bCs/>
          <w:sz w:val="24"/>
          <w:u w:val="single"/>
        </w:rPr>
      </w:pPr>
      <w:proofErr w:type="spellStart"/>
      <w:r w:rsidRPr="00E625B7">
        <w:rPr>
          <w:rFonts w:ascii="Arial" w:hAnsi="Arial" w:cs="Arial"/>
          <w:b/>
          <w:bCs/>
          <w:sz w:val="24"/>
          <w:u w:val="single"/>
        </w:rPr>
        <w:t>BiPRO</w:t>
      </w:r>
      <w:proofErr w:type="spellEnd"/>
      <w:r w:rsidRPr="00E625B7">
        <w:rPr>
          <w:rFonts w:ascii="Arial" w:hAnsi="Arial" w:cs="Arial"/>
          <w:b/>
          <w:bCs/>
          <w:sz w:val="24"/>
          <w:u w:val="single"/>
        </w:rPr>
        <w:t xml:space="preserve">-Norm 502.1: Kontext Vertragsservice Kraftfahrt </w:t>
      </w:r>
    </w:p>
    <w:p w14:paraId="5D587C86" w14:textId="77777777" w:rsidR="00F71988" w:rsidRPr="00E625B7" w:rsidRDefault="00F71988" w:rsidP="0045634C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26AE0323" w14:textId="77777777" w:rsidR="00F71988" w:rsidRPr="00E625B7" w:rsidRDefault="00F71988" w:rsidP="0045634C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https://www.musterprovider.de/ws/bipro/KraftfahrtService_2.6.0.1.0</w:t>
      </w:r>
    </w:p>
    <w:p w14:paraId="7CBB231D" w14:textId="77777777" w:rsidR="00F71988" w:rsidRPr="00E625B7" w:rsidRDefault="00F71988" w:rsidP="0045634C">
      <w:pPr>
        <w:spacing w:after="240"/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https://www.musterprovider.de/ws/bipro/KraftfahrtService_2.6.0.1.0?wsdl</w:t>
      </w:r>
    </w:p>
    <w:p w14:paraId="323F01BA" w14:textId="5CDFADC5" w:rsidR="00F71988" w:rsidRPr="00E625B7" w:rsidRDefault="00F71988" w:rsidP="0045634C">
      <w:pPr>
        <w:rPr>
          <w:rFonts w:ascii="Arial" w:hAnsi="Arial" w:cs="Arial"/>
          <w:b/>
          <w:bCs/>
          <w:sz w:val="20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502.1: Kontext Vertragsservice Kraftfahrt </w:t>
      </w:r>
    </w:p>
    <w:p w14:paraId="36320F84" w14:textId="77777777" w:rsidR="00F71988" w:rsidRPr="00E625B7" w:rsidRDefault="00F71988" w:rsidP="0045634C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Bitte die Geschäftsvorfälle eintragen:</w:t>
      </w: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4390"/>
        <w:gridCol w:w="1559"/>
      </w:tblGrid>
      <w:tr w:rsidR="00F71988" w:rsidRPr="00E625B7" w14:paraId="01BC9C61" w14:textId="77777777" w:rsidTr="0045634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5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98A17B7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E625B7">
              <w:rPr>
                <w:rFonts w:ascii="Arial" w:hAnsi="Arial" w:cs="Arial"/>
                <w:b w:val="0"/>
                <w:sz w:val="20"/>
              </w:rPr>
              <w:t>Implementierte Geschäftsvorfälle (</w:t>
            </w:r>
            <w:proofErr w:type="spellStart"/>
            <w:r w:rsidRPr="00E625B7">
              <w:rPr>
                <w:rFonts w:ascii="Arial" w:hAnsi="Arial" w:cs="Arial"/>
                <w:b w:val="0"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 w:val="0"/>
                <w:sz w:val="20"/>
              </w:rPr>
              <w:t>-Arten)</w:t>
            </w:r>
          </w:p>
        </w:tc>
      </w:tr>
      <w:tr w:rsidR="00F71988" w:rsidRPr="00E625B7" w14:paraId="7E0F7379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3BC7E0FF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 xml:space="preserve">Beispiel: </w:t>
            </w:r>
            <w:r w:rsidRPr="00E625B7">
              <w:rPr>
                <w:rFonts w:ascii="Arial" w:hAnsi="Arial" w:cs="Arial"/>
                <w:b w:val="0"/>
                <w:i/>
                <w:color w:val="000000"/>
                <w:sz w:val="20"/>
              </w:rPr>
              <w:t>120 010 101</w:t>
            </w:r>
          </w:p>
        </w:tc>
      </w:tr>
      <w:tr w:rsidR="00F71988" w:rsidRPr="00E625B7" w14:paraId="4176F2A9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31CDDBD3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 xml:space="preserve">Beispiel: </w:t>
            </w:r>
            <w:r w:rsidRPr="00E625B7">
              <w:rPr>
                <w:rFonts w:ascii="Arial" w:hAnsi="Arial" w:cs="Arial"/>
                <w:b w:val="0"/>
                <w:i/>
                <w:color w:val="000000"/>
                <w:sz w:val="20"/>
              </w:rPr>
              <w:t>120 010 102</w:t>
            </w:r>
          </w:p>
        </w:tc>
      </w:tr>
      <w:tr w:rsidR="00F71988" w:rsidRPr="00E625B7" w14:paraId="695C7732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0B482267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 xml:space="preserve">Beispiel: </w:t>
            </w:r>
            <w:r w:rsidRPr="00E625B7">
              <w:rPr>
                <w:rFonts w:ascii="Arial" w:hAnsi="Arial" w:cs="Arial"/>
                <w:b w:val="0"/>
                <w:i/>
                <w:color w:val="000000"/>
                <w:sz w:val="20"/>
              </w:rPr>
              <w:t>120 010 103</w:t>
            </w:r>
          </w:p>
        </w:tc>
      </w:tr>
      <w:tr w:rsidR="00F71988" w:rsidRPr="00E625B7" w14:paraId="429B3DFC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1B55B8B2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</w:p>
        </w:tc>
      </w:tr>
      <w:tr w:rsidR="00F71988" w:rsidRPr="00E625B7" w14:paraId="6A76789C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58A5C4A9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</w:p>
        </w:tc>
      </w:tr>
      <w:tr w:rsidR="00F71988" w:rsidRPr="00E625B7" w14:paraId="70253EDE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5DFDE41E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</w:p>
        </w:tc>
      </w:tr>
      <w:tr w:rsidR="00F71988" w:rsidRPr="00E625B7" w14:paraId="259F4FD0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5FE9C109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</w:p>
        </w:tc>
      </w:tr>
      <w:tr w:rsidR="00F71988" w:rsidRPr="00E625B7" w14:paraId="15D9774C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6BC5945C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</w:p>
        </w:tc>
      </w:tr>
      <w:tr w:rsidR="00F71988" w:rsidRPr="00E625B7" w14:paraId="079F7BF5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52C26B69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</w:p>
        </w:tc>
      </w:tr>
      <w:tr w:rsidR="00F71988" w:rsidRPr="00E625B7" w14:paraId="4EFDEA90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0C630D32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</w:p>
        </w:tc>
      </w:tr>
      <w:tr w:rsidR="00F71988" w:rsidRPr="00E625B7" w14:paraId="278271C0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7E1C8760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</w:p>
        </w:tc>
      </w:tr>
    </w:tbl>
    <w:p w14:paraId="5252A09A" w14:textId="77777777" w:rsidR="00F71988" w:rsidRPr="00E625B7" w:rsidRDefault="00F71988" w:rsidP="0045634C">
      <w:pPr>
        <w:rPr>
          <w:rFonts w:ascii="Arial" w:hAnsi="Arial" w:cs="Arial"/>
          <w:sz w:val="20"/>
        </w:rPr>
      </w:pPr>
    </w:p>
    <w:p w14:paraId="46E80338" w14:textId="77777777" w:rsidR="00F71988" w:rsidRPr="00E625B7" w:rsidRDefault="00F71988" w:rsidP="0045634C">
      <w:pPr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 der Norm 502.1</w:t>
      </w:r>
    </w:p>
    <w:p w14:paraId="4DD05BED" w14:textId="77777777" w:rsidR="00F71988" w:rsidRPr="00E625B7" w:rsidRDefault="00F71988" w:rsidP="0045634C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5949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</w:tblGrid>
      <w:tr w:rsidR="00F71988" w:rsidRPr="00E625B7" w14:paraId="305CCFC5" w14:textId="77777777" w:rsidTr="0045634C">
        <w:trPr>
          <w:trHeight w:val="456"/>
        </w:trPr>
        <w:tc>
          <w:tcPr>
            <w:tcW w:w="562" w:type="dxa"/>
            <w:shd w:val="clear" w:color="auto" w:fill="D9D9D9" w:themeFill="background1" w:themeFillShade="D9"/>
          </w:tcPr>
          <w:p w14:paraId="4D63721B" w14:textId="77777777" w:rsidR="00F71988" w:rsidRPr="00E625B7" w:rsidRDefault="00F71988" w:rsidP="0045634C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7B1D5BEF" w14:textId="77777777" w:rsidR="00F71988" w:rsidRPr="00E625B7" w:rsidRDefault="00F71988" w:rsidP="0045634C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45634C" w:rsidRPr="00E625B7" w14:paraId="051817BE" w14:textId="77777777" w:rsidTr="0045634C">
        <w:trPr>
          <w:trHeight w:val="449"/>
        </w:trPr>
        <w:tc>
          <w:tcPr>
            <w:tcW w:w="562" w:type="dxa"/>
            <w:vAlign w:val="center"/>
          </w:tcPr>
          <w:p w14:paraId="739B7A47" w14:textId="4C9575E1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2EAEDB19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Daten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getData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34C" w:rsidRPr="00E625B7" w14:paraId="7DF6B769" w14:textId="77777777" w:rsidTr="0045634C">
        <w:trPr>
          <w:trHeight w:val="444"/>
        </w:trPr>
        <w:tc>
          <w:tcPr>
            <w:tcW w:w="562" w:type="dxa"/>
            <w:vAlign w:val="center"/>
          </w:tcPr>
          <w:p w14:paraId="08537658" w14:textId="1CD826F6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04EFC8CB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Änderungsantrag anfordern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getChange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34C" w:rsidRPr="00E625B7" w14:paraId="3FBB6CE0" w14:textId="77777777" w:rsidTr="0045634C">
        <w:trPr>
          <w:trHeight w:val="454"/>
        </w:trPr>
        <w:tc>
          <w:tcPr>
            <w:tcW w:w="562" w:type="dxa"/>
            <w:vAlign w:val="center"/>
          </w:tcPr>
          <w:p w14:paraId="7CE722AA" w14:textId="2B5B6643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4A29C6C6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Änderungsantrag einreichen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setChange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34C" w:rsidRPr="00E625B7" w14:paraId="7F3A93CA" w14:textId="77777777" w:rsidTr="0045634C">
        <w:trPr>
          <w:trHeight w:val="464"/>
        </w:trPr>
        <w:tc>
          <w:tcPr>
            <w:tcW w:w="562" w:type="dxa"/>
            <w:vAlign w:val="center"/>
          </w:tcPr>
          <w:p w14:paraId="144CAA24" w14:textId="6C6EE956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5C27D59B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Dokument anfordern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getDocument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4617B9A" w14:textId="77777777" w:rsidR="00997637" w:rsidRDefault="00997637" w:rsidP="0045634C">
      <w:pPr>
        <w:rPr>
          <w:rFonts w:ascii="Arial" w:hAnsi="Arial" w:cs="Arial"/>
          <w:bCs/>
          <w:sz w:val="20"/>
        </w:rPr>
      </w:pPr>
    </w:p>
    <w:p w14:paraId="1660A332" w14:textId="77777777" w:rsidR="00997637" w:rsidRPr="00E625B7" w:rsidRDefault="00997637" w:rsidP="0045634C">
      <w:pPr>
        <w:rPr>
          <w:rFonts w:ascii="Arial" w:hAnsi="Arial" w:cs="Arial"/>
          <w:bCs/>
          <w:sz w:val="20"/>
        </w:rPr>
      </w:pPr>
    </w:p>
    <w:p w14:paraId="3710C311" w14:textId="77777777" w:rsidR="00F71988" w:rsidRPr="00E625B7" w:rsidRDefault="00F71988" w:rsidP="0045634C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19183826" w14:textId="77777777" w:rsidR="00F71988" w:rsidRPr="00E625B7" w:rsidRDefault="00F71988" w:rsidP="0045634C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 w:val="20"/>
        </w:rPr>
        <w:t xml:space="preserve">Sollten einzelne Liefergegenstände nicht mehr benötigt werden, wird das weitere Vorgehen zwischen den Vertragspartnern bilateral in einem Nachtrag abgestimmt. </w:t>
      </w:r>
    </w:p>
    <w:p w14:paraId="512EBC88" w14:textId="7B105138" w:rsidR="00F71988" w:rsidRPr="00E625B7" w:rsidRDefault="00F71988" w:rsidP="0045634C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/>
          <w:bCs/>
          <w:sz w:val="24"/>
          <w:u w:val="single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502.1 bis 502.</w:t>
      </w:r>
      <w:r w:rsidR="008F0163">
        <w:rPr>
          <w:rFonts w:ascii="Arial" w:hAnsi="Arial" w:cs="Arial"/>
          <w:b/>
          <w:bCs/>
          <w:sz w:val="28"/>
          <w:szCs w:val="28"/>
        </w:rPr>
        <w:t>5</w:t>
      </w:r>
      <w:r w:rsidRPr="00E625B7">
        <w:rPr>
          <w:rFonts w:ascii="Arial" w:hAnsi="Arial" w:cs="Arial"/>
          <w:b/>
          <w:bCs/>
          <w:sz w:val="28"/>
          <w:szCs w:val="28"/>
        </w:rPr>
        <w:t>.</w:t>
      </w:r>
    </w:p>
    <w:p w14:paraId="09038620" w14:textId="77777777" w:rsidR="00F71988" w:rsidRPr="00E625B7" w:rsidRDefault="00F71988" w:rsidP="0045634C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/>
          <w:bCs/>
          <w:sz w:val="28"/>
          <w:szCs w:val="28"/>
        </w:rPr>
        <w:t>Spartenspezifische Vertragsservices</w:t>
      </w:r>
    </w:p>
    <w:p w14:paraId="673D2F7F" w14:textId="77777777" w:rsidR="00F71988" w:rsidRPr="00E625B7" w:rsidRDefault="00F71988" w:rsidP="0045634C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31540BFB" w14:textId="77777777" w:rsidR="00F71988" w:rsidRPr="00E625B7" w:rsidRDefault="00F71988" w:rsidP="0045634C">
      <w:pPr>
        <w:rPr>
          <w:rFonts w:ascii="Arial" w:hAnsi="Arial" w:cs="Arial"/>
          <w:bCs/>
          <w:i/>
          <w:sz w:val="18"/>
          <w:szCs w:val="18"/>
        </w:rPr>
      </w:pPr>
      <w:r w:rsidRPr="00E625B7">
        <w:rPr>
          <w:rFonts w:ascii="Arial" w:hAnsi="Arial" w:cs="Arial"/>
          <w:bCs/>
          <w:i/>
          <w:sz w:val="18"/>
          <w:szCs w:val="18"/>
        </w:rPr>
        <w:t xml:space="preserve">Die Norm 502 basiert auf der Norm 500 und spezifiziert einen spartenunabhängigen, normierten Vertrags-Service mit Geschäftsvorgängen zur 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Beauskunftung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 xml:space="preserve"> und Änderung von Versicherungsverträgen. </w:t>
      </w:r>
    </w:p>
    <w:p w14:paraId="005C64CB" w14:textId="742BBA97" w:rsidR="00F71988" w:rsidRPr="00E625B7" w:rsidRDefault="00F71988" w:rsidP="0045634C">
      <w:pPr>
        <w:rPr>
          <w:rFonts w:ascii="Arial" w:hAnsi="Arial" w:cs="Arial"/>
          <w:b/>
          <w:bCs/>
          <w:sz w:val="24"/>
        </w:rPr>
      </w:pPr>
      <w:proofErr w:type="spellStart"/>
      <w:r w:rsidRPr="00E625B7">
        <w:rPr>
          <w:rFonts w:ascii="Arial" w:hAnsi="Arial" w:cs="Arial"/>
          <w:b/>
          <w:bCs/>
          <w:sz w:val="24"/>
          <w:u w:val="single"/>
        </w:rPr>
        <w:t>BiPRO</w:t>
      </w:r>
      <w:proofErr w:type="spellEnd"/>
      <w:r w:rsidRPr="00E625B7">
        <w:rPr>
          <w:rFonts w:ascii="Arial" w:hAnsi="Arial" w:cs="Arial"/>
          <w:b/>
          <w:bCs/>
          <w:sz w:val="24"/>
          <w:u w:val="single"/>
        </w:rPr>
        <w:t xml:space="preserve">-Norm 502.2: Kontext Vertragsservice </w:t>
      </w:r>
      <w:proofErr w:type="spellStart"/>
      <w:r w:rsidRPr="00E625B7">
        <w:rPr>
          <w:rFonts w:ascii="Arial" w:hAnsi="Arial" w:cs="Arial"/>
          <w:b/>
          <w:bCs/>
          <w:sz w:val="24"/>
          <w:u w:val="single"/>
        </w:rPr>
        <w:t>Komposit</w:t>
      </w:r>
      <w:proofErr w:type="spellEnd"/>
      <w:r w:rsidRPr="00E625B7">
        <w:rPr>
          <w:rFonts w:ascii="Arial" w:hAnsi="Arial" w:cs="Arial"/>
          <w:b/>
          <w:bCs/>
          <w:sz w:val="24"/>
          <w:u w:val="single"/>
        </w:rPr>
        <w:t xml:space="preserve"> (SUH</w:t>
      </w:r>
      <w:r w:rsidRPr="00E625B7">
        <w:rPr>
          <w:rFonts w:ascii="Arial" w:hAnsi="Arial" w:cs="Arial"/>
          <w:b/>
          <w:bCs/>
          <w:sz w:val="24"/>
        </w:rPr>
        <w:t>)</w:t>
      </w:r>
    </w:p>
    <w:p w14:paraId="73937398" w14:textId="77777777" w:rsidR="00F71988" w:rsidRPr="00E625B7" w:rsidRDefault="00F71988" w:rsidP="0045634C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 xml:space="preserve">[Beispiel]: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7AC682BB" w14:textId="77777777" w:rsidR="00F71988" w:rsidRPr="00E625B7" w:rsidRDefault="00F71988" w:rsidP="0045634C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https://www.musterprovider.de/ws/bipro/KompositService_2.6.0.1.0</w:t>
      </w:r>
    </w:p>
    <w:p w14:paraId="2C923965" w14:textId="77777777" w:rsidR="00F71988" w:rsidRPr="00E625B7" w:rsidRDefault="00F71988" w:rsidP="0045634C">
      <w:pPr>
        <w:spacing w:after="240"/>
        <w:rPr>
          <w:rFonts w:ascii="Arial" w:hAnsi="Arial" w:cs="Arial"/>
          <w:i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https://www.musterprovider.de/ws/bipro/KompositService_2.6.0.1.0?wsdl</w:t>
      </w:r>
    </w:p>
    <w:p w14:paraId="00B09C1B" w14:textId="0C1A3CC1" w:rsidR="00F71988" w:rsidRPr="00E625B7" w:rsidRDefault="00F71988" w:rsidP="0045634C">
      <w:pPr>
        <w:rPr>
          <w:rFonts w:ascii="Arial" w:hAnsi="Arial" w:cs="Arial"/>
          <w:b/>
          <w:sz w:val="20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502.2: Kontext Vertragsservice </w:t>
      </w:r>
      <w:proofErr w:type="spellStart"/>
      <w:r w:rsidRPr="00E625B7">
        <w:rPr>
          <w:rFonts w:ascii="Arial" w:hAnsi="Arial" w:cs="Arial"/>
          <w:b/>
          <w:bCs/>
          <w:sz w:val="20"/>
        </w:rPr>
        <w:t>Komposit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 (SUH)</w:t>
      </w:r>
    </w:p>
    <w:p w14:paraId="12616512" w14:textId="77777777" w:rsidR="00F71988" w:rsidRPr="00E625B7" w:rsidRDefault="00F71988" w:rsidP="0045634C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Bitte die Geschäftsvorfälle eintragen:</w:t>
      </w: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4390"/>
        <w:gridCol w:w="1559"/>
      </w:tblGrid>
      <w:tr w:rsidR="00F71988" w:rsidRPr="00E625B7" w14:paraId="682964C4" w14:textId="77777777" w:rsidTr="0045634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5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D6F0BED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E625B7">
              <w:rPr>
                <w:rFonts w:ascii="Arial" w:hAnsi="Arial" w:cs="Arial"/>
                <w:b w:val="0"/>
                <w:sz w:val="20"/>
              </w:rPr>
              <w:t>Implementierte Geschäftsvorfälle (</w:t>
            </w:r>
            <w:proofErr w:type="spellStart"/>
            <w:r w:rsidRPr="00E625B7">
              <w:rPr>
                <w:rFonts w:ascii="Arial" w:hAnsi="Arial" w:cs="Arial"/>
                <w:b w:val="0"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 w:val="0"/>
                <w:sz w:val="20"/>
              </w:rPr>
              <w:t>-Arten)</w:t>
            </w:r>
          </w:p>
        </w:tc>
      </w:tr>
      <w:tr w:rsidR="00F71988" w:rsidRPr="00E625B7" w14:paraId="32BB5ED2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170B9763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 xml:space="preserve">Beispiel: </w:t>
            </w:r>
            <w:r w:rsidRPr="00E625B7">
              <w:rPr>
                <w:rFonts w:ascii="Arial" w:hAnsi="Arial" w:cs="Arial"/>
                <w:b w:val="0"/>
                <w:i/>
                <w:color w:val="000000"/>
                <w:sz w:val="20"/>
              </w:rPr>
              <w:t>120 017 001</w:t>
            </w:r>
          </w:p>
        </w:tc>
      </w:tr>
      <w:tr w:rsidR="00F71988" w:rsidRPr="00E625B7" w14:paraId="5ACBD0CC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59317E6C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 xml:space="preserve">Beispiel: </w:t>
            </w:r>
            <w:r w:rsidRPr="00E625B7">
              <w:rPr>
                <w:rFonts w:ascii="Arial" w:hAnsi="Arial" w:cs="Arial"/>
                <w:b w:val="0"/>
                <w:i/>
                <w:color w:val="000000"/>
                <w:sz w:val="20"/>
              </w:rPr>
              <w:t>120 017 003</w:t>
            </w:r>
          </w:p>
        </w:tc>
      </w:tr>
      <w:tr w:rsidR="00F71988" w:rsidRPr="00E625B7" w14:paraId="5E3BAD47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5815FA99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 xml:space="preserve">Beispiel: </w:t>
            </w:r>
            <w:r w:rsidRPr="00E625B7">
              <w:rPr>
                <w:rFonts w:ascii="Arial" w:hAnsi="Arial" w:cs="Arial"/>
                <w:b w:val="0"/>
                <w:i/>
                <w:color w:val="000000"/>
                <w:sz w:val="20"/>
              </w:rPr>
              <w:t>120 017 004</w:t>
            </w:r>
          </w:p>
        </w:tc>
      </w:tr>
      <w:tr w:rsidR="00F71988" w:rsidRPr="00E625B7" w14:paraId="0D5C5BB3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327353A3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69B5F4A7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2B36A072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79E3ACB8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04779033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1DAF41D9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2E6617E4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644448A6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677DE843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70D06171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2AA4013E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2D429279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0537158E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2913F36F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6DF9F409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</w:tbl>
    <w:p w14:paraId="7D6EAE08" w14:textId="77777777" w:rsidR="00F71988" w:rsidRPr="00E625B7" w:rsidRDefault="00F71988" w:rsidP="0045634C">
      <w:pPr>
        <w:rPr>
          <w:rFonts w:ascii="Arial" w:hAnsi="Arial" w:cs="Arial"/>
          <w:bCs/>
          <w:sz w:val="20"/>
        </w:rPr>
      </w:pPr>
    </w:p>
    <w:p w14:paraId="1A175867" w14:textId="77777777" w:rsidR="00F71988" w:rsidRPr="00E625B7" w:rsidRDefault="00F71988" w:rsidP="0045634C">
      <w:pPr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 der Norm 502.2</w:t>
      </w:r>
    </w:p>
    <w:p w14:paraId="0CA725B0" w14:textId="77777777" w:rsidR="00F71988" w:rsidRPr="00E625B7" w:rsidRDefault="00F71988" w:rsidP="0045634C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5949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</w:tblGrid>
      <w:tr w:rsidR="00F71988" w:rsidRPr="00E625B7" w14:paraId="641FC745" w14:textId="77777777" w:rsidTr="0045634C">
        <w:trPr>
          <w:trHeight w:val="456"/>
        </w:trPr>
        <w:tc>
          <w:tcPr>
            <w:tcW w:w="562" w:type="dxa"/>
            <w:shd w:val="clear" w:color="auto" w:fill="D9D9D9" w:themeFill="background1" w:themeFillShade="D9"/>
          </w:tcPr>
          <w:p w14:paraId="035D823F" w14:textId="77777777" w:rsidR="00F71988" w:rsidRPr="00E625B7" w:rsidRDefault="00F71988" w:rsidP="0045634C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355A4BEE" w14:textId="77777777" w:rsidR="00F71988" w:rsidRPr="00E625B7" w:rsidRDefault="00F71988" w:rsidP="0045634C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45634C" w:rsidRPr="00E625B7" w14:paraId="5EA3CED9" w14:textId="77777777" w:rsidTr="0045634C">
        <w:trPr>
          <w:trHeight w:val="449"/>
        </w:trPr>
        <w:tc>
          <w:tcPr>
            <w:tcW w:w="562" w:type="dxa"/>
            <w:vAlign w:val="center"/>
          </w:tcPr>
          <w:p w14:paraId="322C8BCB" w14:textId="22FC7946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71FBA989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Daten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getData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34C" w:rsidRPr="00E625B7" w14:paraId="7E2EDCD7" w14:textId="77777777" w:rsidTr="0045634C">
        <w:trPr>
          <w:trHeight w:val="444"/>
        </w:trPr>
        <w:tc>
          <w:tcPr>
            <w:tcW w:w="562" w:type="dxa"/>
            <w:vAlign w:val="center"/>
          </w:tcPr>
          <w:p w14:paraId="4D435231" w14:textId="4AC5459A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2AB50934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Änderungsantrag anfordern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getChange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34C" w:rsidRPr="00E625B7" w14:paraId="258D0161" w14:textId="77777777" w:rsidTr="0045634C">
        <w:trPr>
          <w:trHeight w:val="454"/>
        </w:trPr>
        <w:tc>
          <w:tcPr>
            <w:tcW w:w="562" w:type="dxa"/>
            <w:vAlign w:val="center"/>
          </w:tcPr>
          <w:p w14:paraId="66DB12D9" w14:textId="0D0BF040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7D6EFA80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Änderungsantrag einreichen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setChange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34C" w:rsidRPr="00E625B7" w14:paraId="5C85B0F0" w14:textId="77777777" w:rsidTr="0045634C">
        <w:trPr>
          <w:trHeight w:val="464"/>
        </w:trPr>
        <w:tc>
          <w:tcPr>
            <w:tcW w:w="562" w:type="dxa"/>
            <w:vAlign w:val="center"/>
          </w:tcPr>
          <w:p w14:paraId="2D7AA9E6" w14:textId="1E0C8FC8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55D4B738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Dokument anfordern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getDocument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FE1DFFA" w14:textId="77777777" w:rsidR="00F71988" w:rsidRDefault="00F71988" w:rsidP="0045634C">
      <w:pPr>
        <w:rPr>
          <w:rFonts w:ascii="Arial" w:hAnsi="Arial" w:cs="Arial"/>
          <w:bCs/>
          <w:sz w:val="20"/>
        </w:rPr>
      </w:pPr>
    </w:p>
    <w:p w14:paraId="40ACACB9" w14:textId="77777777" w:rsidR="00997637" w:rsidRPr="00E625B7" w:rsidRDefault="00997637" w:rsidP="0045634C">
      <w:pPr>
        <w:rPr>
          <w:rFonts w:ascii="Arial" w:hAnsi="Arial" w:cs="Arial"/>
          <w:bCs/>
          <w:sz w:val="20"/>
        </w:rPr>
      </w:pPr>
    </w:p>
    <w:p w14:paraId="675A25CD" w14:textId="77777777" w:rsidR="00F71988" w:rsidRPr="00E625B7" w:rsidRDefault="00F71988" w:rsidP="0045634C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08691B38" w14:textId="77777777" w:rsidR="00F71988" w:rsidRPr="00E625B7" w:rsidRDefault="00F71988" w:rsidP="0045634C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 w:val="20"/>
        </w:rPr>
        <w:t xml:space="preserve">Sollten einzelne Liefergegenstände nicht mehr benötigt werden, wird das weitere Vorgehen zwischen den Vertragspartnern bilateral in einem Nachtrag abgestimmt. </w:t>
      </w:r>
    </w:p>
    <w:p w14:paraId="4345DC7B" w14:textId="3C08D24C" w:rsidR="00F71988" w:rsidRPr="00E625B7" w:rsidRDefault="00F71988" w:rsidP="0045634C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Cs/>
          <w:sz w:val="20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502.1 bis 502.</w:t>
      </w:r>
      <w:r w:rsidR="008F0163">
        <w:rPr>
          <w:rFonts w:ascii="Arial" w:hAnsi="Arial" w:cs="Arial"/>
          <w:b/>
          <w:bCs/>
          <w:sz w:val="28"/>
          <w:szCs w:val="28"/>
        </w:rPr>
        <w:t>5</w:t>
      </w:r>
      <w:r w:rsidRPr="00E625B7">
        <w:rPr>
          <w:rFonts w:ascii="Arial" w:hAnsi="Arial" w:cs="Arial"/>
          <w:b/>
          <w:bCs/>
          <w:sz w:val="28"/>
          <w:szCs w:val="28"/>
        </w:rPr>
        <w:t>.</w:t>
      </w:r>
    </w:p>
    <w:p w14:paraId="6A2829CE" w14:textId="77777777" w:rsidR="00F71988" w:rsidRPr="00E625B7" w:rsidRDefault="00F71988" w:rsidP="0045634C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/>
          <w:bCs/>
          <w:sz w:val="28"/>
          <w:szCs w:val="28"/>
        </w:rPr>
        <w:t>Spartenspezifische Vertragsservices</w:t>
      </w:r>
    </w:p>
    <w:p w14:paraId="21D8BCD9" w14:textId="77777777" w:rsidR="00F71988" w:rsidRPr="00E625B7" w:rsidRDefault="00F71988" w:rsidP="0045634C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12D191B9" w14:textId="77777777" w:rsidR="00F71988" w:rsidRPr="00E625B7" w:rsidRDefault="00F71988" w:rsidP="0045634C">
      <w:pPr>
        <w:rPr>
          <w:rFonts w:ascii="Arial" w:hAnsi="Arial" w:cs="Arial"/>
          <w:bCs/>
          <w:i/>
          <w:sz w:val="18"/>
          <w:szCs w:val="18"/>
        </w:rPr>
      </w:pPr>
      <w:r w:rsidRPr="00E625B7">
        <w:rPr>
          <w:rFonts w:ascii="Arial" w:hAnsi="Arial" w:cs="Arial"/>
          <w:bCs/>
          <w:i/>
          <w:sz w:val="18"/>
          <w:szCs w:val="18"/>
        </w:rPr>
        <w:t xml:space="preserve">Die Norm 502 basiert auf der Norm 500 und spezifiziert einen spartenunabhängigen, normierten Vertrags-Service mit Geschäftsvorgängen zur 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Beauskunftung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 xml:space="preserve"> und Änderung von Versicherungsverträgen. </w:t>
      </w:r>
    </w:p>
    <w:p w14:paraId="0CD0253A" w14:textId="77777777" w:rsidR="00F71988" w:rsidRPr="00E625B7" w:rsidRDefault="00F71988" w:rsidP="0045634C">
      <w:pPr>
        <w:rPr>
          <w:rFonts w:ascii="Arial" w:hAnsi="Arial" w:cs="Arial"/>
          <w:b/>
          <w:bCs/>
          <w:sz w:val="24"/>
          <w:u w:val="single"/>
        </w:rPr>
      </w:pPr>
      <w:proofErr w:type="spellStart"/>
      <w:r w:rsidRPr="00E625B7">
        <w:rPr>
          <w:rFonts w:ascii="Arial" w:hAnsi="Arial" w:cs="Arial"/>
          <w:b/>
          <w:bCs/>
          <w:sz w:val="24"/>
          <w:u w:val="single"/>
        </w:rPr>
        <w:t>BiPRO</w:t>
      </w:r>
      <w:proofErr w:type="spellEnd"/>
      <w:r w:rsidRPr="00E625B7">
        <w:rPr>
          <w:rFonts w:ascii="Arial" w:hAnsi="Arial" w:cs="Arial"/>
          <w:b/>
          <w:bCs/>
          <w:sz w:val="24"/>
          <w:u w:val="single"/>
        </w:rPr>
        <w:t xml:space="preserve">-Norm 502.3: Kontext Vertragsservice Leben </w:t>
      </w:r>
    </w:p>
    <w:p w14:paraId="2830CC55" w14:textId="77777777" w:rsidR="00F71988" w:rsidRPr="00E625B7" w:rsidRDefault="00F71988" w:rsidP="0045634C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731B9D6F" w14:textId="77777777" w:rsidR="00F71988" w:rsidRPr="00E625B7" w:rsidRDefault="00F71988" w:rsidP="0045634C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https://www.musterprovider.de/ws/bipro/LebenService_2.6.0.1.0</w:t>
      </w:r>
    </w:p>
    <w:p w14:paraId="0573B33F" w14:textId="77777777" w:rsidR="00F71988" w:rsidRPr="00E625B7" w:rsidRDefault="00F71988" w:rsidP="0045634C">
      <w:pPr>
        <w:spacing w:after="240"/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https://www.musterprovider.de/ws/bipro/LebenService_2.6.0.1.0?wsdl</w:t>
      </w:r>
    </w:p>
    <w:p w14:paraId="42B03E65" w14:textId="5CC5E943" w:rsidR="00F71988" w:rsidRPr="00E625B7" w:rsidRDefault="00F71988" w:rsidP="0045634C">
      <w:pPr>
        <w:rPr>
          <w:rFonts w:ascii="Arial" w:hAnsi="Arial" w:cs="Arial"/>
          <w:b/>
          <w:bCs/>
          <w:sz w:val="20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502.3: Kontext Vertragsservice Leben </w:t>
      </w:r>
    </w:p>
    <w:p w14:paraId="7E567F9B" w14:textId="77777777" w:rsidR="00F71988" w:rsidRPr="00E625B7" w:rsidRDefault="00F71988" w:rsidP="0045634C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Bitte die Geschäftsvorfälle eintragen:</w:t>
      </w: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4390"/>
        <w:gridCol w:w="1559"/>
      </w:tblGrid>
      <w:tr w:rsidR="00F71988" w:rsidRPr="00E625B7" w14:paraId="24DD4FFF" w14:textId="77777777" w:rsidTr="0045634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5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76A521F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E625B7">
              <w:rPr>
                <w:rFonts w:ascii="Arial" w:hAnsi="Arial" w:cs="Arial"/>
                <w:b w:val="0"/>
                <w:sz w:val="20"/>
              </w:rPr>
              <w:t>Implementierte Geschäftsvorfälle (</w:t>
            </w:r>
            <w:proofErr w:type="spellStart"/>
            <w:r w:rsidRPr="00E625B7">
              <w:rPr>
                <w:rFonts w:ascii="Arial" w:hAnsi="Arial" w:cs="Arial"/>
                <w:b w:val="0"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 w:val="0"/>
                <w:sz w:val="20"/>
              </w:rPr>
              <w:t>-Arten)</w:t>
            </w:r>
          </w:p>
        </w:tc>
      </w:tr>
      <w:tr w:rsidR="00F71988" w:rsidRPr="00E625B7" w14:paraId="543F323A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5952B038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 xml:space="preserve">Beispiel: </w:t>
            </w:r>
            <w:r w:rsidRPr="00E625B7">
              <w:rPr>
                <w:rFonts w:ascii="Arial" w:hAnsi="Arial" w:cs="Arial"/>
                <w:b w:val="0"/>
                <w:i/>
                <w:color w:val="000000"/>
                <w:sz w:val="20"/>
              </w:rPr>
              <w:t>120 017 001</w:t>
            </w:r>
          </w:p>
        </w:tc>
      </w:tr>
      <w:tr w:rsidR="00F71988" w:rsidRPr="00E625B7" w14:paraId="4373D8DF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1776CBC4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 xml:space="preserve">Beispiel: </w:t>
            </w:r>
            <w:r w:rsidRPr="00E625B7">
              <w:rPr>
                <w:rFonts w:ascii="Arial" w:hAnsi="Arial" w:cs="Arial"/>
                <w:b w:val="0"/>
                <w:i/>
                <w:color w:val="000000"/>
                <w:sz w:val="20"/>
              </w:rPr>
              <w:t>120 017 002</w:t>
            </w:r>
          </w:p>
        </w:tc>
      </w:tr>
      <w:tr w:rsidR="00F71988" w:rsidRPr="00E625B7" w14:paraId="7ECB59FE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4E53C578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 xml:space="preserve">Beispiel: </w:t>
            </w:r>
            <w:r w:rsidRPr="00E625B7">
              <w:rPr>
                <w:rFonts w:ascii="Arial" w:hAnsi="Arial" w:cs="Arial"/>
                <w:b w:val="0"/>
                <w:i/>
                <w:color w:val="000000"/>
                <w:sz w:val="20"/>
              </w:rPr>
              <w:t>120 017 003</w:t>
            </w:r>
          </w:p>
        </w:tc>
      </w:tr>
      <w:tr w:rsidR="00F71988" w:rsidRPr="00E625B7" w14:paraId="2450432E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5A485776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1BADF111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362DF21C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2D209F72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7B05EB4B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0BC0B5AB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5791B45A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3334448C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7B0613D8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02830891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77368B18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3E1CC596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77EC44EA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341DEC27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70D4F091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</w:tbl>
    <w:p w14:paraId="7AF96935" w14:textId="77777777" w:rsidR="00F71988" w:rsidRPr="00E625B7" w:rsidRDefault="00F71988" w:rsidP="0045634C">
      <w:pPr>
        <w:rPr>
          <w:rFonts w:ascii="Arial" w:hAnsi="Arial" w:cs="Arial"/>
          <w:bCs/>
          <w:sz w:val="20"/>
        </w:rPr>
      </w:pPr>
    </w:p>
    <w:p w14:paraId="4D461CAD" w14:textId="77777777" w:rsidR="00F71988" w:rsidRPr="00E625B7" w:rsidRDefault="00F71988" w:rsidP="0045634C">
      <w:pPr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 der Norm 502.3</w:t>
      </w:r>
    </w:p>
    <w:p w14:paraId="15C6ED72" w14:textId="77777777" w:rsidR="00F71988" w:rsidRPr="00E625B7" w:rsidRDefault="00F71988" w:rsidP="0045634C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5949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</w:tblGrid>
      <w:tr w:rsidR="00F71988" w:rsidRPr="00E625B7" w14:paraId="10DB8AD9" w14:textId="77777777" w:rsidTr="0045634C">
        <w:trPr>
          <w:trHeight w:val="456"/>
        </w:trPr>
        <w:tc>
          <w:tcPr>
            <w:tcW w:w="562" w:type="dxa"/>
            <w:shd w:val="clear" w:color="auto" w:fill="D9D9D9" w:themeFill="background1" w:themeFillShade="D9"/>
          </w:tcPr>
          <w:p w14:paraId="0B8FE4AA" w14:textId="77777777" w:rsidR="00F71988" w:rsidRPr="00E625B7" w:rsidRDefault="00F71988" w:rsidP="0045634C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2A4414B7" w14:textId="77777777" w:rsidR="00F71988" w:rsidRPr="00E625B7" w:rsidRDefault="00F71988" w:rsidP="0045634C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45634C" w:rsidRPr="00E625B7" w14:paraId="1F3330A0" w14:textId="77777777" w:rsidTr="0045634C">
        <w:trPr>
          <w:trHeight w:val="449"/>
        </w:trPr>
        <w:tc>
          <w:tcPr>
            <w:tcW w:w="562" w:type="dxa"/>
            <w:vAlign w:val="center"/>
          </w:tcPr>
          <w:p w14:paraId="516A5C8E" w14:textId="466432C2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786D967D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Daten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getData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34C" w:rsidRPr="00E625B7" w14:paraId="3217D53A" w14:textId="77777777" w:rsidTr="0045634C">
        <w:trPr>
          <w:trHeight w:val="444"/>
        </w:trPr>
        <w:tc>
          <w:tcPr>
            <w:tcW w:w="562" w:type="dxa"/>
            <w:vAlign w:val="center"/>
          </w:tcPr>
          <w:p w14:paraId="09DD1D4E" w14:textId="0CFC0E8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02B9EF23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Änderungsantrag anfordern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getChange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34C" w:rsidRPr="00E625B7" w14:paraId="7B52E13E" w14:textId="77777777" w:rsidTr="0045634C">
        <w:trPr>
          <w:trHeight w:val="454"/>
        </w:trPr>
        <w:tc>
          <w:tcPr>
            <w:tcW w:w="562" w:type="dxa"/>
            <w:vAlign w:val="center"/>
          </w:tcPr>
          <w:p w14:paraId="575BDECC" w14:textId="3CC6008C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7A7F28F3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Änderungsantrag einreichen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setChange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34C" w:rsidRPr="00E625B7" w14:paraId="23564B21" w14:textId="77777777" w:rsidTr="0045634C">
        <w:trPr>
          <w:trHeight w:val="464"/>
        </w:trPr>
        <w:tc>
          <w:tcPr>
            <w:tcW w:w="562" w:type="dxa"/>
            <w:vAlign w:val="center"/>
          </w:tcPr>
          <w:p w14:paraId="3598082D" w14:textId="130FDAD8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247E7B8B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Dokument anfordern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getDocument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08CFD57" w14:textId="77777777" w:rsidR="00F71988" w:rsidRDefault="00F71988" w:rsidP="0045634C">
      <w:pPr>
        <w:rPr>
          <w:rFonts w:ascii="Arial" w:hAnsi="Arial" w:cs="Arial"/>
          <w:bCs/>
          <w:sz w:val="20"/>
        </w:rPr>
      </w:pPr>
    </w:p>
    <w:p w14:paraId="450735ED" w14:textId="77777777" w:rsidR="00997637" w:rsidRPr="00E625B7" w:rsidRDefault="00997637" w:rsidP="0045634C">
      <w:pPr>
        <w:rPr>
          <w:rFonts w:ascii="Arial" w:hAnsi="Arial" w:cs="Arial"/>
          <w:bCs/>
          <w:sz w:val="20"/>
        </w:rPr>
      </w:pPr>
    </w:p>
    <w:p w14:paraId="7BDFCFF6" w14:textId="77777777" w:rsidR="00F71988" w:rsidRPr="00E625B7" w:rsidRDefault="00F71988" w:rsidP="0045634C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543A1D02" w14:textId="77777777" w:rsidR="00F71988" w:rsidRPr="00E625B7" w:rsidRDefault="00F71988" w:rsidP="0045634C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 w:val="20"/>
        </w:rPr>
        <w:t xml:space="preserve">Sollten einzelne Liefergegenstände nicht mehr benötigt werden, wird das weitere Vorgehen zwischen den Vertragspartnern bilateral in einem Nachtrag abgestimmt. </w:t>
      </w:r>
    </w:p>
    <w:p w14:paraId="5477AD51" w14:textId="39787850" w:rsidR="00F71988" w:rsidRPr="00E625B7" w:rsidRDefault="00F71988" w:rsidP="0045634C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Cs/>
          <w:sz w:val="20"/>
        </w:rPr>
        <w:br w:type="column"/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502.1 bis 502.</w:t>
      </w:r>
      <w:r w:rsidR="00A41B91">
        <w:rPr>
          <w:rFonts w:ascii="Arial" w:hAnsi="Arial" w:cs="Arial"/>
          <w:b/>
          <w:bCs/>
          <w:sz w:val="28"/>
          <w:szCs w:val="28"/>
        </w:rPr>
        <w:t>5</w:t>
      </w:r>
      <w:r w:rsidRPr="00E625B7">
        <w:rPr>
          <w:rFonts w:ascii="Arial" w:hAnsi="Arial" w:cs="Arial"/>
          <w:b/>
          <w:bCs/>
          <w:sz w:val="28"/>
          <w:szCs w:val="28"/>
        </w:rPr>
        <w:t>.</w:t>
      </w:r>
    </w:p>
    <w:p w14:paraId="0E40E33B" w14:textId="77777777" w:rsidR="00F71988" w:rsidRPr="00E625B7" w:rsidRDefault="00F71988" w:rsidP="0045634C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/>
          <w:bCs/>
          <w:sz w:val="28"/>
          <w:szCs w:val="28"/>
        </w:rPr>
        <w:t>Spartenspezifische Vertragsservices</w:t>
      </w:r>
    </w:p>
    <w:p w14:paraId="6A5A0A00" w14:textId="77777777" w:rsidR="00F71988" w:rsidRPr="00E625B7" w:rsidRDefault="00F71988" w:rsidP="0045634C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1B3E8B5A" w14:textId="77777777" w:rsidR="00F71988" w:rsidRPr="00E625B7" w:rsidRDefault="00F71988" w:rsidP="0045634C">
      <w:pPr>
        <w:rPr>
          <w:rFonts w:ascii="Arial" w:hAnsi="Arial" w:cs="Arial"/>
          <w:bCs/>
          <w:i/>
          <w:sz w:val="18"/>
          <w:szCs w:val="18"/>
        </w:rPr>
      </w:pPr>
      <w:r w:rsidRPr="00E625B7">
        <w:rPr>
          <w:rFonts w:ascii="Arial" w:hAnsi="Arial" w:cs="Arial"/>
          <w:bCs/>
          <w:i/>
          <w:sz w:val="18"/>
          <w:szCs w:val="18"/>
        </w:rPr>
        <w:t xml:space="preserve">Die Norm 502 basiert auf der Norm 500 und spezifiziert einen spartenunabhängigen, normierten Vertrags-Service mit Geschäftsvorgängen zur 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Beauskunftung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 xml:space="preserve"> und Änderung von Versicherungsverträgen. </w:t>
      </w:r>
    </w:p>
    <w:p w14:paraId="4974BE02" w14:textId="659977F3" w:rsidR="00F71988" w:rsidRPr="00E625B7" w:rsidRDefault="00F71988" w:rsidP="0045634C">
      <w:pPr>
        <w:rPr>
          <w:rFonts w:ascii="Arial" w:hAnsi="Arial" w:cs="Arial"/>
          <w:b/>
          <w:bCs/>
          <w:sz w:val="24"/>
          <w:u w:val="single"/>
        </w:rPr>
      </w:pPr>
      <w:proofErr w:type="spellStart"/>
      <w:r w:rsidRPr="00E625B7">
        <w:rPr>
          <w:rFonts w:ascii="Arial" w:hAnsi="Arial" w:cs="Arial"/>
          <w:b/>
          <w:bCs/>
          <w:sz w:val="24"/>
          <w:u w:val="single"/>
        </w:rPr>
        <w:t>BiPRO</w:t>
      </w:r>
      <w:proofErr w:type="spellEnd"/>
      <w:r w:rsidRPr="00E625B7">
        <w:rPr>
          <w:rFonts w:ascii="Arial" w:hAnsi="Arial" w:cs="Arial"/>
          <w:b/>
          <w:bCs/>
          <w:sz w:val="24"/>
          <w:u w:val="single"/>
        </w:rPr>
        <w:t xml:space="preserve">-Norm 502.4: Kontext Vertragsservice Priv. Kranken </w:t>
      </w:r>
    </w:p>
    <w:p w14:paraId="1EAA230D" w14:textId="77777777" w:rsidR="00F71988" w:rsidRPr="00E625B7" w:rsidRDefault="00F71988" w:rsidP="0045634C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000F78C7" w14:textId="77777777" w:rsidR="00F71988" w:rsidRPr="00E625B7" w:rsidRDefault="00F71988" w:rsidP="0045634C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https://www.musterprovider.de/ws/bipro/KrankenService_2.6.0.1.0</w:t>
      </w:r>
    </w:p>
    <w:p w14:paraId="6C990F9B" w14:textId="77777777" w:rsidR="00F71988" w:rsidRPr="00E625B7" w:rsidRDefault="00F71988" w:rsidP="0045634C">
      <w:pPr>
        <w:spacing w:after="240"/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https://www.musterprovider.de/ws/bipro/KrankenService_2.6.0.1.0?wsdl</w:t>
      </w:r>
    </w:p>
    <w:p w14:paraId="46F898AF" w14:textId="3C2B77A5" w:rsidR="00F71988" w:rsidRPr="00E625B7" w:rsidRDefault="00F71988" w:rsidP="0045634C">
      <w:pPr>
        <w:rPr>
          <w:rFonts w:ascii="Arial" w:hAnsi="Arial" w:cs="Arial"/>
          <w:b/>
          <w:bCs/>
          <w:sz w:val="20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502.4: Kontext Vertragsservice Priv. Kranken </w:t>
      </w:r>
    </w:p>
    <w:p w14:paraId="4A063DED" w14:textId="77777777" w:rsidR="00F71988" w:rsidRPr="00E625B7" w:rsidRDefault="00F71988" w:rsidP="0045634C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Bitte die Geschäftsvorfälle eintragen:</w:t>
      </w: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4390"/>
        <w:gridCol w:w="1559"/>
      </w:tblGrid>
      <w:tr w:rsidR="00F71988" w:rsidRPr="00E625B7" w14:paraId="670690C7" w14:textId="77777777" w:rsidTr="0045634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5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C828A75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E625B7">
              <w:rPr>
                <w:rFonts w:ascii="Arial" w:hAnsi="Arial" w:cs="Arial"/>
                <w:b w:val="0"/>
                <w:sz w:val="20"/>
              </w:rPr>
              <w:t>Implementierte Geschäftsvorfälle (</w:t>
            </w:r>
            <w:proofErr w:type="spellStart"/>
            <w:r w:rsidRPr="00E625B7">
              <w:rPr>
                <w:rFonts w:ascii="Arial" w:hAnsi="Arial" w:cs="Arial"/>
                <w:b w:val="0"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 w:val="0"/>
                <w:sz w:val="20"/>
              </w:rPr>
              <w:t>-Arten)</w:t>
            </w:r>
          </w:p>
        </w:tc>
      </w:tr>
      <w:tr w:rsidR="00F71988" w:rsidRPr="00E625B7" w14:paraId="00FAF7B1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01ED2040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 xml:space="preserve">Beispiel: </w:t>
            </w:r>
            <w:r w:rsidRPr="00E625B7">
              <w:rPr>
                <w:rFonts w:ascii="Arial" w:hAnsi="Arial" w:cs="Arial"/>
                <w:b w:val="0"/>
                <w:i/>
                <w:color w:val="000000"/>
                <w:sz w:val="20"/>
              </w:rPr>
              <w:t>120 017 001</w:t>
            </w:r>
          </w:p>
        </w:tc>
      </w:tr>
      <w:tr w:rsidR="00F71988" w:rsidRPr="00E625B7" w14:paraId="227DD0FF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36FCFCDF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 xml:space="preserve">Beispiel: </w:t>
            </w:r>
            <w:r w:rsidRPr="00E625B7">
              <w:rPr>
                <w:rFonts w:ascii="Arial" w:hAnsi="Arial" w:cs="Arial"/>
                <w:b w:val="0"/>
                <w:i/>
                <w:color w:val="000000"/>
                <w:sz w:val="20"/>
              </w:rPr>
              <w:t>120 017 002</w:t>
            </w:r>
          </w:p>
        </w:tc>
      </w:tr>
      <w:tr w:rsidR="00F71988" w:rsidRPr="00E625B7" w14:paraId="36649103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4FC79323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E625B7">
              <w:rPr>
                <w:rFonts w:ascii="Arial" w:hAnsi="Arial" w:cs="Arial"/>
                <w:b w:val="0"/>
                <w:i/>
                <w:sz w:val="20"/>
              </w:rPr>
              <w:t xml:space="preserve">Beispiel: </w:t>
            </w:r>
            <w:r w:rsidRPr="00E625B7">
              <w:rPr>
                <w:rFonts w:ascii="Arial" w:hAnsi="Arial" w:cs="Arial"/>
                <w:b w:val="0"/>
                <w:i/>
                <w:color w:val="000000"/>
                <w:sz w:val="20"/>
              </w:rPr>
              <w:t>120 017 003</w:t>
            </w:r>
          </w:p>
        </w:tc>
      </w:tr>
      <w:tr w:rsidR="00F71988" w:rsidRPr="00E625B7" w14:paraId="0BF0E9E5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4B1BFE20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08D6989B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3449A89F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15EFC11B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2BA938AB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25C9F3A0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29CFD924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7CFB6882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4F9407C8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1A678698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53E52FCC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602BD183" w14:textId="77777777" w:rsidTr="0045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10A334C3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F71988" w:rsidRPr="00E625B7" w14:paraId="16DC87BA" w14:textId="77777777" w:rsidTr="0045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0C118308" w14:textId="77777777" w:rsidR="00F71988" w:rsidRPr="00E625B7" w:rsidRDefault="00F71988" w:rsidP="0045634C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</w:tbl>
    <w:p w14:paraId="254F986E" w14:textId="77777777" w:rsidR="00F71988" w:rsidRPr="00E625B7" w:rsidRDefault="00F71988" w:rsidP="0045634C">
      <w:pPr>
        <w:rPr>
          <w:rFonts w:ascii="Arial" w:hAnsi="Arial" w:cs="Arial"/>
          <w:bCs/>
          <w:sz w:val="20"/>
        </w:rPr>
      </w:pPr>
    </w:p>
    <w:p w14:paraId="79976DBA" w14:textId="77777777" w:rsidR="00F71988" w:rsidRPr="00E625B7" w:rsidRDefault="00F71988" w:rsidP="0045634C">
      <w:pPr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>Funktion und Methode der Norm 502.4</w:t>
      </w:r>
    </w:p>
    <w:p w14:paraId="41597A7F" w14:textId="77777777" w:rsidR="00F71988" w:rsidRPr="00E625B7" w:rsidRDefault="00F71988" w:rsidP="0045634C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5949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</w:tblGrid>
      <w:tr w:rsidR="00F71988" w:rsidRPr="00E625B7" w14:paraId="22547C22" w14:textId="77777777" w:rsidTr="0045634C">
        <w:trPr>
          <w:trHeight w:val="456"/>
        </w:trPr>
        <w:tc>
          <w:tcPr>
            <w:tcW w:w="562" w:type="dxa"/>
            <w:shd w:val="clear" w:color="auto" w:fill="D9D9D9" w:themeFill="background1" w:themeFillShade="D9"/>
          </w:tcPr>
          <w:p w14:paraId="20BD32A1" w14:textId="77777777" w:rsidR="00F71988" w:rsidRPr="00E625B7" w:rsidRDefault="00F71988" w:rsidP="0045634C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154C11D3" w14:textId="77777777" w:rsidR="00F71988" w:rsidRPr="00E625B7" w:rsidRDefault="00F71988" w:rsidP="0045634C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45634C" w:rsidRPr="00E625B7" w14:paraId="556BF722" w14:textId="77777777" w:rsidTr="0045634C">
        <w:trPr>
          <w:trHeight w:val="449"/>
        </w:trPr>
        <w:tc>
          <w:tcPr>
            <w:tcW w:w="562" w:type="dxa"/>
            <w:vAlign w:val="center"/>
          </w:tcPr>
          <w:p w14:paraId="1E2AEBD6" w14:textId="4788853B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6FA62F28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Daten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getData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34C" w:rsidRPr="00E625B7" w14:paraId="4A453C4A" w14:textId="77777777" w:rsidTr="0045634C">
        <w:trPr>
          <w:trHeight w:val="444"/>
        </w:trPr>
        <w:tc>
          <w:tcPr>
            <w:tcW w:w="562" w:type="dxa"/>
            <w:vAlign w:val="center"/>
          </w:tcPr>
          <w:p w14:paraId="29F4B8E2" w14:textId="5B6BFEAD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2C656E4D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Änderungsantrag anfordern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getChange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34C" w:rsidRPr="00E625B7" w14:paraId="2AAF0CC6" w14:textId="77777777" w:rsidTr="0045634C">
        <w:trPr>
          <w:trHeight w:val="454"/>
        </w:trPr>
        <w:tc>
          <w:tcPr>
            <w:tcW w:w="562" w:type="dxa"/>
            <w:vAlign w:val="center"/>
          </w:tcPr>
          <w:p w14:paraId="5D26C530" w14:textId="59160F4F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3367A844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Änderungsantrag einreichen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setChange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34C" w:rsidRPr="00E625B7" w14:paraId="40B210B4" w14:textId="77777777" w:rsidTr="0045634C">
        <w:trPr>
          <w:trHeight w:val="464"/>
        </w:trPr>
        <w:tc>
          <w:tcPr>
            <w:tcW w:w="562" w:type="dxa"/>
            <w:vAlign w:val="center"/>
          </w:tcPr>
          <w:p w14:paraId="1889DA21" w14:textId="3E562915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7B81E16D" w14:textId="77777777" w:rsidR="0045634C" w:rsidRPr="00E625B7" w:rsidRDefault="0045634C" w:rsidP="0045634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Dokument anfordern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getDocument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A3797D8" w14:textId="77777777" w:rsidR="00F71988" w:rsidRPr="00E625B7" w:rsidRDefault="00F71988" w:rsidP="0045634C">
      <w:pPr>
        <w:rPr>
          <w:rFonts w:ascii="Arial" w:hAnsi="Arial" w:cs="Arial"/>
          <w:bCs/>
          <w:sz w:val="20"/>
        </w:rPr>
      </w:pPr>
    </w:p>
    <w:p w14:paraId="11C8F3C4" w14:textId="77777777" w:rsidR="00F71988" w:rsidRPr="00E625B7" w:rsidRDefault="00F71988" w:rsidP="0045634C">
      <w:pPr>
        <w:rPr>
          <w:rFonts w:ascii="Arial" w:hAnsi="Arial" w:cs="Arial"/>
          <w:bCs/>
          <w:sz w:val="20"/>
        </w:rPr>
      </w:pPr>
    </w:p>
    <w:p w14:paraId="653C65D1" w14:textId="77777777" w:rsidR="00F71988" w:rsidRPr="00E625B7" w:rsidRDefault="00F71988" w:rsidP="0045634C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591AE4EE" w14:textId="77777777" w:rsidR="00F71988" w:rsidRPr="00E625B7" w:rsidRDefault="00F71988" w:rsidP="0045634C">
      <w:pPr>
        <w:rPr>
          <w:rFonts w:ascii="Arial" w:hAnsi="Arial" w:cs="Arial"/>
          <w:bCs/>
          <w:szCs w:val="22"/>
        </w:rPr>
      </w:pPr>
      <w:r w:rsidRPr="00E625B7">
        <w:rPr>
          <w:rFonts w:ascii="Arial" w:hAnsi="Arial" w:cs="Arial"/>
          <w:bCs/>
          <w:sz w:val="20"/>
        </w:rPr>
        <w:t>Sollten einzelne Liefergegenstände nicht mehr benötigt werden, wird das weitere Vorgehen zwischen den Vertragspartnern bilateral in einem Nachtrag abgestimmt.</w:t>
      </w:r>
    </w:p>
    <w:p w14:paraId="3A170452" w14:textId="77777777" w:rsidR="00EC7E45" w:rsidRPr="00E625B7" w:rsidRDefault="00EC7E45" w:rsidP="00841BDA">
      <w:pPr>
        <w:spacing w:after="80" w:line="240" w:lineRule="auto"/>
        <w:ind w:right="284"/>
        <w:rPr>
          <w:rFonts w:ascii="Arial" w:hAnsi="Arial" w:cs="Arial"/>
          <w:sz w:val="22"/>
          <w:szCs w:val="22"/>
        </w:rPr>
        <w:sectPr w:rsidR="00EC7E45" w:rsidRPr="00E625B7" w:rsidSect="00E17675">
          <w:headerReference w:type="even" r:id="rId28"/>
          <w:headerReference w:type="default" r:id="rId29"/>
          <w:headerReference w:type="first" r:id="rId30"/>
          <w:footnotePr>
            <w:numStart w:val="4"/>
          </w:foot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D1ED442" w14:textId="77777777" w:rsidR="00A41B91" w:rsidRPr="00E625B7" w:rsidRDefault="00A41B91" w:rsidP="00A41B91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lastRenderedPageBreak/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>-Norm 502.1 bis 502.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E625B7">
        <w:rPr>
          <w:rFonts w:ascii="Arial" w:hAnsi="Arial" w:cs="Arial"/>
          <w:b/>
          <w:bCs/>
          <w:sz w:val="28"/>
          <w:szCs w:val="28"/>
        </w:rPr>
        <w:t>.</w:t>
      </w:r>
    </w:p>
    <w:p w14:paraId="32C1D1ED" w14:textId="77777777" w:rsidR="00A41B91" w:rsidRPr="00E625B7" w:rsidRDefault="00A41B91" w:rsidP="00A41B91">
      <w:pPr>
        <w:rPr>
          <w:rFonts w:ascii="Arial" w:hAnsi="Arial" w:cs="Arial"/>
          <w:b/>
          <w:bCs/>
          <w:sz w:val="28"/>
          <w:szCs w:val="28"/>
        </w:rPr>
      </w:pPr>
      <w:r w:rsidRPr="00E625B7">
        <w:rPr>
          <w:rFonts w:ascii="Arial" w:hAnsi="Arial" w:cs="Arial"/>
          <w:b/>
          <w:bCs/>
          <w:sz w:val="28"/>
          <w:szCs w:val="28"/>
        </w:rPr>
        <w:t>Spartenspezifische Vertragsservices</w:t>
      </w:r>
    </w:p>
    <w:p w14:paraId="509F44CB" w14:textId="77777777" w:rsidR="00A41B91" w:rsidRPr="00E625B7" w:rsidRDefault="00A41B91" w:rsidP="00A41B91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091EF578" w14:textId="77777777" w:rsidR="00A41B91" w:rsidRPr="00E625B7" w:rsidRDefault="00A41B91" w:rsidP="00A41B91">
      <w:pPr>
        <w:rPr>
          <w:rFonts w:ascii="Arial" w:hAnsi="Arial" w:cs="Arial"/>
          <w:bCs/>
          <w:i/>
          <w:sz w:val="18"/>
          <w:szCs w:val="18"/>
        </w:rPr>
      </w:pPr>
      <w:r w:rsidRPr="00E625B7">
        <w:rPr>
          <w:rFonts w:ascii="Arial" w:hAnsi="Arial" w:cs="Arial"/>
          <w:bCs/>
          <w:i/>
          <w:sz w:val="18"/>
          <w:szCs w:val="18"/>
        </w:rPr>
        <w:t xml:space="preserve">Die Norm 502 basiert auf der Norm 500 und spezifiziert einen spartenunabhängigen, normierten Vertrags-Service mit Geschäftsvorgängen zur </w:t>
      </w:r>
      <w:proofErr w:type="spellStart"/>
      <w:r w:rsidRPr="00E625B7">
        <w:rPr>
          <w:rFonts w:ascii="Arial" w:hAnsi="Arial" w:cs="Arial"/>
          <w:bCs/>
          <w:i/>
          <w:sz w:val="18"/>
          <w:szCs w:val="18"/>
        </w:rPr>
        <w:t>Beauskunftung</w:t>
      </w:r>
      <w:proofErr w:type="spellEnd"/>
      <w:r w:rsidRPr="00E625B7">
        <w:rPr>
          <w:rFonts w:ascii="Arial" w:hAnsi="Arial" w:cs="Arial"/>
          <w:bCs/>
          <w:i/>
          <w:sz w:val="18"/>
          <w:szCs w:val="18"/>
        </w:rPr>
        <w:t xml:space="preserve"> und Änderung von Versicherungsverträgen. </w:t>
      </w:r>
    </w:p>
    <w:p w14:paraId="1488249E" w14:textId="02330A94" w:rsidR="00A41B91" w:rsidRPr="00980CE2" w:rsidRDefault="00A41B91" w:rsidP="00A41B91">
      <w:pPr>
        <w:rPr>
          <w:rFonts w:ascii="Arial" w:hAnsi="Arial" w:cs="Arial"/>
          <w:b/>
          <w:bCs/>
          <w:sz w:val="20"/>
        </w:rPr>
      </w:pPr>
      <w:proofErr w:type="spellStart"/>
      <w:r w:rsidRPr="00997637">
        <w:rPr>
          <w:rFonts w:ascii="Arial" w:hAnsi="Arial" w:cs="Arial"/>
          <w:b/>
          <w:bCs/>
          <w:sz w:val="24"/>
          <w:u w:val="single"/>
        </w:rPr>
        <w:t>BiPRO</w:t>
      </w:r>
      <w:proofErr w:type="spellEnd"/>
      <w:r w:rsidRPr="00997637">
        <w:rPr>
          <w:rFonts w:ascii="Arial" w:hAnsi="Arial" w:cs="Arial"/>
          <w:b/>
          <w:bCs/>
          <w:sz w:val="24"/>
          <w:u w:val="single"/>
        </w:rPr>
        <w:t xml:space="preserve">-Norm 502.5: </w:t>
      </w:r>
      <w:r w:rsidRPr="00980CE2">
        <w:rPr>
          <w:rFonts w:ascii="Arial" w:hAnsi="Arial" w:cs="Arial"/>
          <w:b/>
          <w:bCs/>
          <w:sz w:val="24"/>
          <w:u w:val="single"/>
        </w:rPr>
        <w:t>Kontext Vertragsservice Gewerbe Industrie</w:t>
      </w:r>
      <w:r w:rsidRPr="00980CE2">
        <w:rPr>
          <w:rFonts w:ascii="Arial" w:hAnsi="Arial" w:cs="Arial"/>
          <w:b/>
          <w:bCs/>
          <w:sz w:val="20"/>
        </w:rPr>
        <w:t xml:space="preserve"> </w:t>
      </w:r>
      <w:r w:rsidR="009344FE" w:rsidRPr="00980CE2">
        <w:rPr>
          <w:rFonts w:ascii="Arial" w:hAnsi="Arial" w:cs="Arial"/>
          <w:b/>
          <w:bCs/>
          <w:sz w:val="28"/>
          <w:szCs w:val="28"/>
        </w:rPr>
        <w:t>(R.2.7)</w:t>
      </w:r>
    </w:p>
    <w:p w14:paraId="513381A9" w14:textId="139C84BC" w:rsidR="00A41B91" w:rsidRPr="00E625B7" w:rsidRDefault="00A41B91" w:rsidP="00A41B91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="00C317F8">
        <w:rPr>
          <w:rFonts w:ascii="Arial" w:hAnsi="Arial" w:cs="Arial"/>
          <w:i/>
          <w:sz w:val="18"/>
          <w:szCs w:val="18"/>
        </w:rPr>
        <w:t>2.7</w:t>
      </w:r>
      <w:r w:rsidRPr="00E625B7">
        <w:rPr>
          <w:rFonts w:ascii="Arial" w:hAnsi="Arial" w:cs="Arial"/>
          <w:i/>
          <w:sz w:val="18"/>
          <w:szCs w:val="18"/>
        </w:rPr>
        <w:t>.0</w:t>
      </w:r>
    </w:p>
    <w:p w14:paraId="40021061" w14:textId="1AE7BBE9" w:rsidR="00A41B91" w:rsidRPr="00E625B7" w:rsidRDefault="00A41B91" w:rsidP="00A41B91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</w:t>
      </w:r>
      <w:r w:rsidR="00E72AD4">
        <w:rPr>
          <w:rFonts w:ascii="Arial" w:hAnsi="Arial" w:cs="Arial"/>
          <w:i/>
          <w:sz w:val="18"/>
          <w:szCs w:val="18"/>
        </w:rPr>
        <w:t>GewerbeIndustrieVertrag</w:t>
      </w:r>
      <w:r w:rsidRPr="00E625B7">
        <w:rPr>
          <w:rFonts w:ascii="Arial" w:hAnsi="Arial" w:cs="Arial"/>
          <w:i/>
          <w:sz w:val="18"/>
          <w:szCs w:val="18"/>
        </w:rPr>
        <w:t>Service_2.</w:t>
      </w:r>
      <w:r w:rsidR="00E72AD4">
        <w:rPr>
          <w:rFonts w:ascii="Arial" w:hAnsi="Arial" w:cs="Arial"/>
          <w:i/>
          <w:sz w:val="18"/>
          <w:szCs w:val="18"/>
        </w:rPr>
        <w:t>7</w:t>
      </w:r>
      <w:r w:rsidRPr="00E625B7">
        <w:rPr>
          <w:rFonts w:ascii="Arial" w:hAnsi="Arial" w:cs="Arial"/>
          <w:i/>
          <w:sz w:val="18"/>
          <w:szCs w:val="18"/>
        </w:rPr>
        <w:t>.0.1.0</w:t>
      </w:r>
    </w:p>
    <w:p w14:paraId="2A3B26DE" w14:textId="466854B8" w:rsidR="00A41B91" w:rsidRPr="00E625B7" w:rsidRDefault="00A41B91" w:rsidP="00A41B91">
      <w:pPr>
        <w:spacing w:after="240"/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</w:t>
      </w:r>
      <w:r w:rsidR="00E72AD4">
        <w:rPr>
          <w:rFonts w:ascii="Arial" w:hAnsi="Arial" w:cs="Arial"/>
          <w:i/>
          <w:sz w:val="18"/>
          <w:szCs w:val="18"/>
        </w:rPr>
        <w:t>GewerbeIndustrieVertrag</w:t>
      </w:r>
      <w:r w:rsidRPr="00E625B7">
        <w:rPr>
          <w:rFonts w:ascii="Arial" w:hAnsi="Arial" w:cs="Arial"/>
          <w:i/>
          <w:sz w:val="18"/>
          <w:szCs w:val="18"/>
        </w:rPr>
        <w:t>Service_2.</w:t>
      </w:r>
      <w:r w:rsidR="00E72AD4">
        <w:rPr>
          <w:rFonts w:ascii="Arial" w:hAnsi="Arial" w:cs="Arial"/>
          <w:i/>
          <w:sz w:val="18"/>
          <w:szCs w:val="18"/>
        </w:rPr>
        <w:t>7</w:t>
      </w:r>
      <w:r w:rsidRPr="00E625B7">
        <w:rPr>
          <w:rFonts w:ascii="Arial" w:hAnsi="Arial" w:cs="Arial"/>
          <w:i/>
          <w:sz w:val="18"/>
          <w:szCs w:val="18"/>
        </w:rPr>
        <w:t>.0.1.0?wsdl</w:t>
      </w:r>
    </w:p>
    <w:p w14:paraId="02FF61B2" w14:textId="6A6B2EC0" w:rsidR="00A41B91" w:rsidRPr="00A34FAB" w:rsidRDefault="00A41B91" w:rsidP="00A41B91">
      <w:pPr>
        <w:rPr>
          <w:rFonts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BiPRO</w:t>
      </w:r>
      <w:proofErr w:type="spellEnd"/>
      <w:r>
        <w:rPr>
          <w:rFonts w:ascii="Arial" w:hAnsi="Arial" w:cs="Arial"/>
          <w:b/>
          <w:bCs/>
          <w:sz w:val="20"/>
        </w:rPr>
        <w:t>-Norm 502.5</w:t>
      </w:r>
      <w:r w:rsidRPr="00E625B7">
        <w:rPr>
          <w:rFonts w:ascii="Arial" w:hAnsi="Arial" w:cs="Arial"/>
          <w:b/>
          <w:bCs/>
          <w:sz w:val="20"/>
        </w:rPr>
        <w:t xml:space="preserve">: </w:t>
      </w:r>
      <w:r w:rsidRPr="00980CE2">
        <w:rPr>
          <w:rFonts w:ascii="Arial" w:hAnsi="Arial" w:cs="Arial"/>
          <w:b/>
          <w:bCs/>
          <w:sz w:val="20"/>
        </w:rPr>
        <w:t>Kontext Vertragsservice Gewerbe Industrie</w:t>
      </w:r>
      <w:r w:rsidRPr="00A34FAB">
        <w:rPr>
          <w:rFonts w:cs="Arial"/>
          <w:b/>
          <w:bCs/>
          <w:sz w:val="20"/>
        </w:rPr>
        <w:t xml:space="preserve"> </w:t>
      </w:r>
    </w:p>
    <w:p w14:paraId="7C1BFF65" w14:textId="6A8ECA9A" w:rsidR="00A41B91" w:rsidRPr="00E625B7" w:rsidRDefault="00A41B91" w:rsidP="00A41B91">
      <w:pPr>
        <w:rPr>
          <w:rFonts w:ascii="Arial" w:hAnsi="Arial" w:cs="Arial"/>
          <w:bCs/>
          <w:sz w:val="16"/>
          <w:szCs w:val="16"/>
        </w:rPr>
      </w:pPr>
      <w:r w:rsidRPr="00E625B7">
        <w:rPr>
          <w:rFonts w:ascii="Arial" w:hAnsi="Arial" w:cs="Arial"/>
          <w:bCs/>
          <w:sz w:val="16"/>
          <w:szCs w:val="16"/>
        </w:rPr>
        <w:t>Bitte die Geschäftsvorfälle eintragen:</w:t>
      </w: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4390"/>
        <w:gridCol w:w="1559"/>
      </w:tblGrid>
      <w:tr w:rsidR="00A41B91" w:rsidRPr="00E625B7" w14:paraId="004CECF5" w14:textId="77777777" w:rsidTr="00A41B9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5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921C9F0" w14:textId="77777777" w:rsidR="00A41B91" w:rsidRPr="00E625B7" w:rsidRDefault="00A41B91" w:rsidP="00A41B91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E625B7">
              <w:rPr>
                <w:rFonts w:ascii="Arial" w:hAnsi="Arial" w:cs="Arial"/>
                <w:b w:val="0"/>
                <w:sz w:val="20"/>
              </w:rPr>
              <w:t>Implementierte Geschäftsvorfälle (</w:t>
            </w:r>
            <w:proofErr w:type="spellStart"/>
            <w:r w:rsidRPr="00E625B7">
              <w:rPr>
                <w:rFonts w:ascii="Arial" w:hAnsi="Arial" w:cs="Arial"/>
                <w:b w:val="0"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 w:val="0"/>
                <w:sz w:val="20"/>
              </w:rPr>
              <w:t>-Arten)</w:t>
            </w:r>
          </w:p>
        </w:tc>
      </w:tr>
      <w:tr w:rsidR="00A41B91" w:rsidRPr="00E625B7" w14:paraId="6E8F55E9" w14:textId="77777777" w:rsidTr="00A4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222B34A5" w14:textId="61779AA4" w:rsidR="00A41B91" w:rsidRPr="002A7193" w:rsidRDefault="00A41B91" w:rsidP="00A41B91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980CE2">
              <w:rPr>
                <w:rFonts w:ascii="Arial" w:hAnsi="Arial" w:cs="Arial"/>
                <w:i/>
                <w:sz w:val="20"/>
              </w:rPr>
              <w:t>Beispiel: 120 100 001</w:t>
            </w:r>
          </w:p>
        </w:tc>
      </w:tr>
      <w:tr w:rsidR="00A41B91" w:rsidRPr="00E625B7" w14:paraId="23F531A6" w14:textId="77777777" w:rsidTr="00A41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0BDFCE2C" w14:textId="4BB77C32" w:rsidR="00A41B91" w:rsidRPr="002A7193" w:rsidRDefault="00A41B91" w:rsidP="00A41B91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980CE2">
              <w:rPr>
                <w:rFonts w:ascii="Arial" w:hAnsi="Arial" w:cs="Arial"/>
                <w:i/>
                <w:sz w:val="20"/>
              </w:rPr>
              <w:t>Beispiel: 120 100 002</w:t>
            </w:r>
          </w:p>
        </w:tc>
      </w:tr>
      <w:tr w:rsidR="00A41B91" w:rsidRPr="00E625B7" w14:paraId="5B7348E7" w14:textId="77777777" w:rsidTr="00A4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107E619C" w14:textId="22472201" w:rsidR="00A41B91" w:rsidRPr="002A7193" w:rsidRDefault="00A41B91" w:rsidP="00A41B91">
            <w:pPr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980CE2">
              <w:rPr>
                <w:rFonts w:ascii="Arial" w:hAnsi="Arial" w:cs="Arial"/>
                <w:i/>
                <w:sz w:val="20"/>
              </w:rPr>
              <w:t>Beispiel: 120 100 003</w:t>
            </w:r>
          </w:p>
        </w:tc>
      </w:tr>
      <w:tr w:rsidR="00A41B91" w:rsidRPr="00E625B7" w14:paraId="2D60D1BD" w14:textId="77777777" w:rsidTr="00A41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70C0BEB3" w14:textId="77777777" w:rsidR="00A41B91" w:rsidRPr="00E625B7" w:rsidRDefault="00A41B91" w:rsidP="00A41B91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A41B91" w:rsidRPr="00E625B7" w14:paraId="1DC62E01" w14:textId="77777777" w:rsidTr="00A4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765B0B1C" w14:textId="77777777" w:rsidR="00A41B91" w:rsidRPr="00E625B7" w:rsidRDefault="00A41B91" w:rsidP="00A41B91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A41B91" w:rsidRPr="00E625B7" w14:paraId="5D2A53E9" w14:textId="77777777" w:rsidTr="00A41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56DFA784" w14:textId="77777777" w:rsidR="00A41B91" w:rsidRPr="00E625B7" w:rsidRDefault="00A41B91" w:rsidP="00A41B91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A41B91" w:rsidRPr="00E625B7" w14:paraId="655302DF" w14:textId="77777777" w:rsidTr="00A4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3BE1ED22" w14:textId="77777777" w:rsidR="00A41B91" w:rsidRPr="00E625B7" w:rsidRDefault="00A41B91" w:rsidP="00A41B91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A41B91" w:rsidRPr="00E625B7" w14:paraId="3152997C" w14:textId="77777777" w:rsidTr="00A41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3CA216D4" w14:textId="77777777" w:rsidR="00A41B91" w:rsidRPr="00E625B7" w:rsidRDefault="00A41B91" w:rsidP="00A41B91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A41B91" w:rsidRPr="00E625B7" w14:paraId="7983C6BD" w14:textId="77777777" w:rsidTr="00A4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48D6F50D" w14:textId="77777777" w:rsidR="00A41B91" w:rsidRPr="00E625B7" w:rsidRDefault="00A41B91" w:rsidP="00A41B91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A41B91" w:rsidRPr="00E625B7" w14:paraId="087C9EF7" w14:textId="77777777" w:rsidTr="00A41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4F6C4AC1" w14:textId="77777777" w:rsidR="00A41B91" w:rsidRPr="00E625B7" w:rsidRDefault="00A41B91" w:rsidP="00A41B91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A41B91" w:rsidRPr="00E625B7" w14:paraId="69BDEC92" w14:textId="77777777" w:rsidTr="00A4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2FEB1CD5" w14:textId="77777777" w:rsidR="00A41B91" w:rsidRPr="00E625B7" w:rsidRDefault="00A41B91" w:rsidP="00A41B91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</w:tbl>
    <w:p w14:paraId="36298B09" w14:textId="77777777" w:rsidR="00A41B91" w:rsidRDefault="00A41B91" w:rsidP="00A41B91">
      <w:pPr>
        <w:rPr>
          <w:rFonts w:ascii="Arial" w:hAnsi="Arial" w:cs="Arial"/>
          <w:bCs/>
          <w:sz w:val="20"/>
        </w:rPr>
      </w:pPr>
    </w:p>
    <w:p w14:paraId="3C1F8AF7" w14:textId="77777777" w:rsidR="00A75E3D" w:rsidRPr="00E625B7" w:rsidRDefault="00A75E3D" w:rsidP="00A41B91">
      <w:pPr>
        <w:rPr>
          <w:rFonts w:ascii="Arial" w:hAnsi="Arial" w:cs="Arial"/>
          <w:bCs/>
          <w:sz w:val="20"/>
        </w:rPr>
      </w:pPr>
    </w:p>
    <w:p w14:paraId="72C7A49E" w14:textId="25ADB200" w:rsidR="00A41B91" w:rsidRPr="00E625B7" w:rsidRDefault="00A41B91" w:rsidP="00A41B91">
      <w:pPr>
        <w:rPr>
          <w:rFonts w:ascii="Arial" w:hAnsi="Arial" w:cs="Arial"/>
          <w:b/>
          <w:sz w:val="20"/>
        </w:rPr>
      </w:pPr>
      <w:r w:rsidRPr="00E625B7">
        <w:rPr>
          <w:rFonts w:ascii="Arial" w:hAnsi="Arial" w:cs="Arial"/>
          <w:b/>
          <w:sz w:val="20"/>
        </w:rPr>
        <w:t xml:space="preserve">Funktion und Methode der </w:t>
      </w:r>
      <w:r>
        <w:rPr>
          <w:rFonts w:ascii="Arial" w:hAnsi="Arial" w:cs="Arial"/>
          <w:b/>
          <w:sz w:val="20"/>
        </w:rPr>
        <w:t>Norm 502.5</w:t>
      </w:r>
    </w:p>
    <w:p w14:paraId="7003451F" w14:textId="77777777" w:rsidR="00A41B91" w:rsidRPr="00E625B7" w:rsidRDefault="00A41B91" w:rsidP="00A41B91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5949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</w:tblGrid>
      <w:tr w:rsidR="006E5925" w:rsidRPr="00E625B7" w14:paraId="15CEB9E4" w14:textId="77777777" w:rsidTr="006E5925">
        <w:trPr>
          <w:trHeight w:val="456"/>
        </w:trPr>
        <w:tc>
          <w:tcPr>
            <w:tcW w:w="562" w:type="dxa"/>
          </w:tcPr>
          <w:p w14:paraId="1D27D1E0" w14:textId="77777777" w:rsidR="006E5925" w:rsidRPr="00E625B7" w:rsidRDefault="006E5925" w:rsidP="00CB1943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1BAB4DA7" w14:textId="77777777" w:rsidR="006E5925" w:rsidRPr="00E625B7" w:rsidRDefault="006E5925" w:rsidP="00CB1943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6E5925" w:rsidRPr="00E625B7" w14:paraId="4B7ED592" w14:textId="77777777" w:rsidTr="006E5925">
        <w:trPr>
          <w:trHeight w:val="449"/>
        </w:trPr>
        <w:tc>
          <w:tcPr>
            <w:tcW w:w="562" w:type="dxa"/>
          </w:tcPr>
          <w:p w14:paraId="36BE187A" w14:textId="77777777" w:rsidR="006E5925" w:rsidRPr="00E625B7" w:rsidRDefault="006E5925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35BDC016" w14:textId="77777777" w:rsidR="006E5925" w:rsidRPr="00E625B7" w:rsidRDefault="006E5925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Daten abrufen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getData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E5925" w:rsidRPr="00E625B7" w14:paraId="121524C3" w14:textId="77777777" w:rsidTr="006E5925">
        <w:trPr>
          <w:trHeight w:val="444"/>
        </w:trPr>
        <w:tc>
          <w:tcPr>
            <w:tcW w:w="562" w:type="dxa"/>
          </w:tcPr>
          <w:p w14:paraId="5BD42A1D" w14:textId="77777777" w:rsidR="006E5925" w:rsidRPr="00E625B7" w:rsidRDefault="006E5925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75607FD6" w14:textId="77777777" w:rsidR="006E5925" w:rsidRPr="00E625B7" w:rsidRDefault="006E5925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Änderungsantrag anfordern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getChange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E5925" w:rsidRPr="00E625B7" w14:paraId="634D126B" w14:textId="77777777" w:rsidTr="006E5925">
        <w:trPr>
          <w:trHeight w:val="454"/>
        </w:trPr>
        <w:tc>
          <w:tcPr>
            <w:tcW w:w="562" w:type="dxa"/>
          </w:tcPr>
          <w:p w14:paraId="50301598" w14:textId="77777777" w:rsidR="006E5925" w:rsidRPr="00E625B7" w:rsidRDefault="006E5925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5FB9505E" w14:textId="77777777" w:rsidR="006E5925" w:rsidRPr="00E625B7" w:rsidRDefault="006E5925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Änderungsantrag einreichen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setChange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E5925" w:rsidRPr="00E625B7" w14:paraId="7387F56B" w14:textId="77777777" w:rsidTr="006E5925">
        <w:trPr>
          <w:trHeight w:val="454"/>
        </w:trPr>
        <w:tc>
          <w:tcPr>
            <w:tcW w:w="562" w:type="dxa"/>
          </w:tcPr>
          <w:p w14:paraId="1EC87EC5" w14:textId="77777777" w:rsidR="006E5925" w:rsidRPr="00E625B7" w:rsidRDefault="006E5925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0CB414A0" w14:textId="77777777" w:rsidR="006E5925" w:rsidRPr="00E625B7" w:rsidRDefault="006E5925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Meldung von Informationen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setInformation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E5925" w:rsidRPr="00E625B7" w14:paraId="4EBA1DD2" w14:textId="77777777" w:rsidTr="006E5925">
        <w:trPr>
          <w:trHeight w:val="464"/>
        </w:trPr>
        <w:tc>
          <w:tcPr>
            <w:tcW w:w="562" w:type="dxa"/>
          </w:tcPr>
          <w:p w14:paraId="41DF0C06" w14:textId="77777777" w:rsidR="006E5925" w:rsidRPr="00E625B7" w:rsidRDefault="006E5925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5387" w:type="dxa"/>
          </w:tcPr>
          <w:p w14:paraId="24DD094A" w14:textId="77777777" w:rsidR="006E5925" w:rsidRPr="00E625B7" w:rsidRDefault="006E5925" w:rsidP="00CB19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E625B7">
              <w:rPr>
                <w:rFonts w:ascii="Arial" w:hAnsi="Arial" w:cs="Arial"/>
                <w:sz w:val="20"/>
                <w:szCs w:val="20"/>
              </w:rPr>
              <w:t>Dokument anfordern (</w:t>
            </w:r>
            <w:proofErr w:type="spellStart"/>
            <w:r w:rsidRPr="00E625B7">
              <w:rPr>
                <w:rFonts w:ascii="Arial" w:hAnsi="Arial" w:cs="Arial"/>
                <w:sz w:val="20"/>
                <w:szCs w:val="20"/>
              </w:rPr>
              <w:t>getDocument</w:t>
            </w:r>
            <w:proofErr w:type="spellEnd"/>
            <w:r w:rsidRPr="00E62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4645F69" w14:textId="77777777" w:rsidR="00A41B91" w:rsidRPr="00E625B7" w:rsidRDefault="00A41B91" w:rsidP="00A41B91">
      <w:pPr>
        <w:rPr>
          <w:rFonts w:ascii="Arial" w:hAnsi="Arial" w:cs="Arial"/>
          <w:bCs/>
          <w:sz w:val="20"/>
        </w:rPr>
      </w:pPr>
    </w:p>
    <w:p w14:paraId="39ACF52B" w14:textId="77777777" w:rsidR="00A41B91" w:rsidRPr="00E625B7" w:rsidRDefault="00A41B91" w:rsidP="00A41B91">
      <w:pPr>
        <w:rPr>
          <w:rFonts w:ascii="Arial" w:hAnsi="Arial" w:cs="Arial"/>
          <w:bCs/>
          <w:sz w:val="20"/>
        </w:rPr>
      </w:pPr>
    </w:p>
    <w:p w14:paraId="3B464B09" w14:textId="77777777" w:rsidR="00A41B91" w:rsidRPr="00E625B7" w:rsidRDefault="00A41B91" w:rsidP="00A41B91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7149D799" w14:textId="1E68C9FE" w:rsidR="00A2554F" w:rsidRPr="00980CE2" w:rsidRDefault="00A41B91" w:rsidP="00980CE2">
      <w:pPr>
        <w:rPr>
          <w:rFonts w:ascii="Arial" w:hAnsi="Arial" w:cs="Arial"/>
          <w:bCs/>
          <w:szCs w:val="22"/>
        </w:rPr>
        <w:sectPr w:rsidR="00A2554F" w:rsidRPr="00980CE2" w:rsidSect="00E17675">
          <w:headerReference w:type="even" r:id="rId31"/>
          <w:headerReference w:type="default" r:id="rId32"/>
          <w:headerReference w:type="first" r:id="rId33"/>
          <w:footnotePr>
            <w:numStart w:val="4"/>
          </w:foot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E625B7">
        <w:rPr>
          <w:rFonts w:ascii="Arial" w:hAnsi="Arial" w:cs="Arial"/>
          <w:bCs/>
          <w:sz w:val="20"/>
        </w:rPr>
        <w:t>Sollten einzelne Liefergegenstände nicht mehr benötigt werden, wird das weitere Vorgehen zwischen den Vertragspartnern bilateral in einem Nachtrag abgestimmt.</w:t>
      </w:r>
    </w:p>
    <w:p w14:paraId="3A82F5DC" w14:textId="77777777" w:rsidR="00A41B91" w:rsidRDefault="00A41B91" w:rsidP="0045634C">
      <w:pPr>
        <w:rPr>
          <w:rFonts w:ascii="Arial" w:hAnsi="Arial" w:cs="Arial"/>
          <w:b/>
          <w:bCs/>
          <w:sz w:val="28"/>
          <w:szCs w:val="28"/>
        </w:rPr>
      </w:pPr>
    </w:p>
    <w:p w14:paraId="45B8F404" w14:textId="77777777" w:rsidR="00EC7E45" w:rsidRPr="00167746" w:rsidRDefault="00EC7E45" w:rsidP="0045634C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167746">
        <w:rPr>
          <w:rFonts w:ascii="Arial" w:hAnsi="Arial" w:cs="Arial"/>
          <w:b/>
          <w:bCs/>
          <w:sz w:val="28"/>
          <w:szCs w:val="28"/>
        </w:rPr>
        <w:t>BiPRO</w:t>
      </w:r>
      <w:proofErr w:type="spellEnd"/>
      <w:r w:rsidRPr="00167746">
        <w:rPr>
          <w:rFonts w:ascii="Arial" w:hAnsi="Arial" w:cs="Arial"/>
          <w:b/>
          <w:bCs/>
          <w:sz w:val="28"/>
          <w:szCs w:val="28"/>
        </w:rPr>
        <w:t>-Norm 503 Schadenservice</w:t>
      </w:r>
    </w:p>
    <w:p w14:paraId="63762920" w14:textId="77777777" w:rsidR="00EC7E45" w:rsidRPr="00E625B7" w:rsidRDefault="00EC7E45" w:rsidP="0045634C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47148B23" w14:textId="77777777" w:rsidR="00EC7E45" w:rsidRPr="00E625B7" w:rsidRDefault="00EC7E45" w:rsidP="0045634C">
      <w:pPr>
        <w:rPr>
          <w:rFonts w:ascii="Arial" w:hAnsi="Arial" w:cs="Arial"/>
          <w:bCs/>
          <w:i/>
          <w:sz w:val="18"/>
          <w:szCs w:val="18"/>
        </w:rPr>
      </w:pPr>
      <w:r w:rsidRPr="00E625B7">
        <w:rPr>
          <w:rFonts w:ascii="Arial" w:hAnsi="Arial" w:cs="Arial"/>
          <w:bCs/>
          <w:i/>
          <w:sz w:val="18"/>
          <w:szCs w:val="18"/>
        </w:rPr>
        <w:t>Die Norm 503 basiert auf der Norm 500, in der die Grundlagen für Bestands-Services übergreifend definiert we</w:t>
      </w:r>
      <w:r w:rsidRPr="00E625B7">
        <w:rPr>
          <w:rFonts w:ascii="Arial" w:hAnsi="Arial" w:cs="Arial"/>
          <w:bCs/>
          <w:i/>
          <w:sz w:val="18"/>
          <w:szCs w:val="18"/>
        </w:rPr>
        <w:t>r</w:t>
      </w:r>
      <w:r w:rsidRPr="00E625B7">
        <w:rPr>
          <w:rFonts w:ascii="Arial" w:hAnsi="Arial" w:cs="Arial"/>
          <w:bCs/>
          <w:i/>
          <w:sz w:val="18"/>
          <w:szCs w:val="18"/>
        </w:rPr>
        <w:t>den.</w:t>
      </w:r>
    </w:p>
    <w:p w14:paraId="7A2AA7BC" w14:textId="77777777" w:rsidR="00EC7E45" w:rsidRPr="00E625B7" w:rsidRDefault="00EC7E45" w:rsidP="0045634C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5171D853" w14:textId="77777777" w:rsidR="00EC7E45" w:rsidRPr="00E625B7" w:rsidRDefault="00EC7E45" w:rsidP="0045634C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https://www.musterprovider.de/ws/bipro/SchadenService_2.6.0.1.0</w:t>
      </w:r>
    </w:p>
    <w:p w14:paraId="1784B9C1" w14:textId="77777777" w:rsidR="00EC7E45" w:rsidRPr="00E625B7" w:rsidRDefault="00EC7E45" w:rsidP="0045634C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https://www.musterprovider.de/ws/bipro/SchadenService_2.6.0.1.0?wsdl</w:t>
      </w:r>
    </w:p>
    <w:p w14:paraId="59D6CD2B" w14:textId="77777777" w:rsidR="00EC7E45" w:rsidRPr="00E625B7" w:rsidRDefault="00EC7E45" w:rsidP="0045634C">
      <w:pPr>
        <w:rPr>
          <w:rFonts w:ascii="Arial" w:hAnsi="Arial" w:cs="Arial"/>
          <w:bCs/>
          <w:sz w:val="20"/>
        </w:rPr>
      </w:pPr>
    </w:p>
    <w:p w14:paraId="2089E355" w14:textId="77777777" w:rsidR="00EC7E45" w:rsidRPr="00E625B7" w:rsidRDefault="00EC7E45" w:rsidP="0045634C">
      <w:pPr>
        <w:rPr>
          <w:rFonts w:ascii="Arial" w:hAnsi="Arial" w:cs="Arial"/>
          <w:bCs/>
          <w:sz w:val="16"/>
          <w:szCs w:val="16"/>
        </w:rPr>
      </w:pPr>
      <w:proofErr w:type="spellStart"/>
      <w:r w:rsidRPr="00E625B7">
        <w:rPr>
          <w:rFonts w:ascii="Arial" w:hAnsi="Arial" w:cs="Arial"/>
          <w:b/>
          <w:bCs/>
          <w:sz w:val="20"/>
        </w:rPr>
        <w:t>BiPRO</w:t>
      </w:r>
      <w:proofErr w:type="spellEnd"/>
      <w:r w:rsidRPr="00E625B7">
        <w:rPr>
          <w:rFonts w:ascii="Arial" w:hAnsi="Arial" w:cs="Arial"/>
          <w:b/>
          <w:bCs/>
          <w:sz w:val="20"/>
        </w:rPr>
        <w:t xml:space="preserve">-Norm 503 Schaden Service: </w:t>
      </w:r>
      <w:r w:rsidRPr="00E625B7">
        <w:rPr>
          <w:rFonts w:ascii="Arial" w:hAnsi="Arial" w:cs="Arial"/>
          <w:bCs/>
          <w:sz w:val="16"/>
          <w:szCs w:val="16"/>
        </w:rPr>
        <w:t>Bitte ausfüllen: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253"/>
      </w:tblGrid>
      <w:tr w:rsidR="00EC7E45" w:rsidRPr="00E625B7" w14:paraId="5E6D5571" w14:textId="77777777" w:rsidTr="0045634C">
        <w:trPr>
          <w:trHeight w:val="83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4E2FF41" w14:textId="77777777" w:rsidR="00EC7E45" w:rsidRPr="00E625B7" w:rsidRDefault="00EC7E45" w:rsidP="0045634C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Schadenmeldung-Kontext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73675679" w14:textId="77777777" w:rsidR="00EC7E45" w:rsidRPr="00E625B7" w:rsidRDefault="00EC7E45" w:rsidP="0045634C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625B7">
              <w:rPr>
                <w:rFonts w:ascii="Arial" w:hAnsi="Arial" w:cs="Arial"/>
                <w:b/>
                <w:bCs/>
                <w:sz w:val="20"/>
              </w:rPr>
              <w:t>GeVo</w:t>
            </w:r>
            <w:proofErr w:type="spellEnd"/>
            <w:r w:rsidRPr="00E625B7">
              <w:rPr>
                <w:rFonts w:ascii="Arial" w:hAnsi="Arial" w:cs="Arial"/>
                <w:b/>
                <w:bCs/>
                <w:sz w:val="20"/>
              </w:rPr>
              <w:t>-Art</w:t>
            </w:r>
          </w:p>
        </w:tc>
      </w:tr>
      <w:tr w:rsidR="00EC7E45" w:rsidRPr="00E625B7" w14:paraId="779A5767" w14:textId="77777777" w:rsidTr="0045634C">
        <w:trPr>
          <w:trHeight w:val="325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2373C910" w14:textId="77777777" w:rsidR="00EC7E45" w:rsidRPr="00E625B7" w:rsidRDefault="00EC7E45" w:rsidP="0045634C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Beispiel: Einreichen der initialen Schadenmeldung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BF52BB4" w14:textId="77777777" w:rsidR="00EC7E45" w:rsidRPr="00E625B7" w:rsidRDefault="00EC7E45" w:rsidP="0045634C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E625B7">
              <w:rPr>
                <w:rFonts w:ascii="Arial" w:hAnsi="Arial" w:cs="Arial"/>
                <w:i/>
                <w:color w:val="000000"/>
                <w:sz w:val="20"/>
              </w:rPr>
              <w:t>Beispiel:</w:t>
            </w:r>
            <w:r w:rsidRPr="00E625B7">
              <w:rPr>
                <w:rFonts w:ascii="Arial" w:hAnsi="Arial" w:cs="Arial"/>
                <w:bCs/>
                <w:i/>
                <w:sz w:val="20"/>
              </w:rPr>
              <w:t>150 013 015</w:t>
            </w:r>
          </w:p>
        </w:tc>
      </w:tr>
      <w:tr w:rsidR="00EC7E45" w:rsidRPr="00E625B7" w14:paraId="2358663D" w14:textId="77777777" w:rsidTr="0045634C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0167" w14:textId="77777777" w:rsidR="00EC7E45" w:rsidRPr="00E625B7" w:rsidRDefault="00EC7E45" w:rsidP="0045634C">
            <w:pPr>
              <w:rPr>
                <w:rFonts w:ascii="Arial" w:hAnsi="Arial" w:cs="Arial"/>
                <w:bCs/>
                <w:i/>
                <w:sz w:val="20"/>
              </w:rPr>
            </w:pPr>
            <w:r w:rsidRPr="00E625B7">
              <w:rPr>
                <w:rFonts w:ascii="Arial" w:hAnsi="Arial" w:cs="Arial"/>
                <w:bCs/>
                <w:i/>
                <w:sz w:val="20"/>
              </w:rPr>
              <w:t>Beispiel: Einreichen der Nachme</w:t>
            </w:r>
            <w:r w:rsidRPr="00E625B7">
              <w:rPr>
                <w:rFonts w:ascii="Arial" w:hAnsi="Arial" w:cs="Arial"/>
                <w:bCs/>
                <w:i/>
                <w:sz w:val="20"/>
              </w:rPr>
              <w:t>l</w:t>
            </w:r>
            <w:r w:rsidRPr="00E625B7">
              <w:rPr>
                <w:rFonts w:ascii="Arial" w:hAnsi="Arial" w:cs="Arial"/>
                <w:bCs/>
                <w:i/>
                <w:sz w:val="20"/>
              </w:rPr>
              <w:t>dung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B757" w14:textId="77777777" w:rsidR="00EC7E45" w:rsidRPr="00E625B7" w:rsidRDefault="00EC7E45" w:rsidP="0045634C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E625B7">
              <w:rPr>
                <w:rFonts w:ascii="Arial" w:hAnsi="Arial" w:cs="Arial"/>
                <w:i/>
                <w:color w:val="000000"/>
                <w:sz w:val="20"/>
              </w:rPr>
              <w:t>Beispiel:</w:t>
            </w:r>
            <w:r w:rsidRPr="00E625B7">
              <w:rPr>
                <w:rFonts w:ascii="Arial" w:hAnsi="Arial" w:cs="Arial"/>
                <w:bCs/>
                <w:i/>
                <w:sz w:val="20"/>
              </w:rPr>
              <w:t>150 013 020</w:t>
            </w:r>
          </w:p>
        </w:tc>
      </w:tr>
      <w:tr w:rsidR="00EC7E45" w:rsidRPr="00E625B7" w14:paraId="05ED22CF" w14:textId="77777777" w:rsidTr="0045634C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FFB7" w14:textId="77777777" w:rsidR="00EC7E45" w:rsidRPr="00E625B7" w:rsidRDefault="00EC7E45" w:rsidP="0045634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C2E1" w14:textId="77777777" w:rsidR="00EC7E45" w:rsidRPr="00E625B7" w:rsidRDefault="00EC7E45" w:rsidP="0045634C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C7E45" w:rsidRPr="00E625B7" w14:paraId="1E3F346D" w14:textId="77777777" w:rsidTr="0045634C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1658" w14:textId="77777777" w:rsidR="00EC7E45" w:rsidRPr="00E625B7" w:rsidRDefault="00EC7E45" w:rsidP="0045634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2230" w14:textId="77777777" w:rsidR="00EC7E45" w:rsidRPr="00E625B7" w:rsidRDefault="00EC7E45" w:rsidP="0045634C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C7E45" w:rsidRPr="00E625B7" w14:paraId="5BB269DB" w14:textId="77777777" w:rsidTr="0045634C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FAC8" w14:textId="77777777" w:rsidR="00EC7E45" w:rsidRPr="00E625B7" w:rsidRDefault="00EC7E45" w:rsidP="0045634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CBE7" w14:textId="77777777" w:rsidR="00EC7E45" w:rsidRPr="00E625B7" w:rsidRDefault="00EC7E45" w:rsidP="0045634C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C7E45" w:rsidRPr="00E625B7" w14:paraId="4CE9F191" w14:textId="77777777" w:rsidTr="0045634C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EA05" w14:textId="77777777" w:rsidR="00EC7E45" w:rsidRPr="00E625B7" w:rsidRDefault="00EC7E45" w:rsidP="0045634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BE7F" w14:textId="77777777" w:rsidR="00EC7E45" w:rsidRPr="00E625B7" w:rsidRDefault="00EC7E45" w:rsidP="0045634C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C7E45" w:rsidRPr="00E625B7" w14:paraId="25302D70" w14:textId="77777777" w:rsidTr="0045634C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22F0" w14:textId="77777777" w:rsidR="00EC7E45" w:rsidRPr="00E625B7" w:rsidRDefault="00EC7E45" w:rsidP="0045634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342C" w14:textId="77777777" w:rsidR="00EC7E45" w:rsidRPr="00E625B7" w:rsidRDefault="00EC7E45" w:rsidP="0045634C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C7E45" w:rsidRPr="00E625B7" w14:paraId="05DA5BBB" w14:textId="77777777" w:rsidTr="0045634C">
        <w:trPr>
          <w:trHeight w:val="3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F709" w14:textId="77777777" w:rsidR="00EC7E45" w:rsidRPr="00E625B7" w:rsidRDefault="00EC7E45" w:rsidP="0045634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DA7B" w14:textId="77777777" w:rsidR="00EC7E45" w:rsidRPr="00E625B7" w:rsidRDefault="00EC7E45" w:rsidP="0045634C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4FDCD82" w14:textId="77777777" w:rsidR="00EC7E45" w:rsidRPr="00E625B7" w:rsidRDefault="00EC7E45" w:rsidP="0045634C">
      <w:pPr>
        <w:spacing w:before="240"/>
        <w:rPr>
          <w:rFonts w:ascii="Arial" w:hAnsi="Arial" w:cs="Arial"/>
          <w:bCs/>
          <w:sz w:val="20"/>
        </w:rPr>
      </w:pPr>
    </w:p>
    <w:p w14:paraId="37C1AD06" w14:textId="77777777" w:rsidR="00EC7E45" w:rsidRPr="00E625B7" w:rsidRDefault="00EC7E45" w:rsidP="0045634C">
      <w:pPr>
        <w:spacing w:before="240"/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Funktionsumfang, Methoden</w:t>
      </w:r>
    </w:p>
    <w:p w14:paraId="1C178CE2" w14:textId="77777777" w:rsidR="00EC7E45" w:rsidRPr="00E625B7" w:rsidRDefault="00EC7E45" w:rsidP="0045634C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7654" w:type="dxa"/>
        <w:tblLayout w:type="fixed"/>
        <w:tblLook w:val="04A0" w:firstRow="1" w:lastRow="0" w:firstColumn="1" w:lastColumn="0" w:noHBand="0" w:noVBand="1"/>
      </w:tblPr>
      <w:tblGrid>
        <w:gridCol w:w="680"/>
        <w:gridCol w:w="6974"/>
      </w:tblGrid>
      <w:tr w:rsidR="00EC7E45" w:rsidRPr="00E625B7" w14:paraId="17035FDA" w14:textId="77777777" w:rsidTr="0045634C">
        <w:tc>
          <w:tcPr>
            <w:tcW w:w="680" w:type="dxa"/>
            <w:shd w:val="clear" w:color="auto" w:fill="D9D9D9" w:themeFill="background1" w:themeFillShade="D9"/>
          </w:tcPr>
          <w:p w14:paraId="4E847B70" w14:textId="77777777" w:rsidR="00EC7E45" w:rsidRPr="00E625B7" w:rsidRDefault="00EC7E45" w:rsidP="0045634C">
            <w:pPr>
              <w:rPr>
                <w:rFonts w:ascii="Arial" w:eastAsia="Arial Unicode MS" w:hAnsi="Arial" w:cs="Arial"/>
                <w:color w:val="000000"/>
                <w:sz w:val="20"/>
                <w:bdr w:val="nil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14:paraId="4B806083" w14:textId="77777777" w:rsidR="00EC7E45" w:rsidRPr="00E625B7" w:rsidRDefault="00EC7E45" w:rsidP="0045634C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EC7E45" w:rsidRPr="00E625B7" w14:paraId="2EEC70B7" w14:textId="77777777" w:rsidTr="0045634C">
        <w:trPr>
          <w:trHeight w:val="364"/>
        </w:trPr>
        <w:tc>
          <w:tcPr>
            <w:tcW w:w="680" w:type="dxa"/>
            <w:vAlign w:val="center"/>
          </w:tcPr>
          <w:p w14:paraId="7780F500" w14:textId="77777777" w:rsidR="00EC7E45" w:rsidRPr="00E625B7" w:rsidRDefault="00EC7E45" w:rsidP="0045634C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2943F3CB" w14:textId="77777777" w:rsidR="00EC7E45" w:rsidRPr="00E625B7" w:rsidRDefault="00EC7E45" w:rsidP="0045634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Daten abrufen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getData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EC7E45" w:rsidRPr="00E625B7" w14:paraId="2B5E9F1A" w14:textId="77777777" w:rsidTr="0045634C">
        <w:trPr>
          <w:trHeight w:val="425"/>
        </w:trPr>
        <w:tc>
          <w:tcPr>
            <w:tcW w:w="680" w:type="dxa"/>
            <w:vAlign w:val="center"/>
          </w:tcPr>
          <w:p w14:paraId="3FACD846" w14:textId="77777777" w:rsidR="00EC7E45" w:rsidRPr="00E625B7" w:rsidRDefault="00EC7E45" w:rsidP="0045634C">
            <w:pPr>
              <w:jc w:val="center"/>
              <w:rPr>
                <w:rFonts w:ascii="Arial" w:hAnsi="Arial" w:cs="Arial"/>
                <w:bCs/>
                <w:sz w:val="28"/>
              </w:rPr>
            </w:pPr>
            <w:r w:rsidRPr="00E625B7">
              <w:rPr>
                <w:rFonts w:ascii="Arial" w:hAnsi="Arial" w:cs="Arial"/>
                <w:bCs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64F1CD52" w14:textId="77777777" w:rsidR="00EC7E45" w:rsidRPr="00E625B7" w:rsidRDefault="00EC7E45" w:rsidP="0045634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625B7">
              <w:rPr>
                <w:rFonts w:ascii="Arial" w:hAnsi="Arial" w:cs="Arial"/>
                <w:sz w:val="20"/>
              </w:rPr>
              <w:t>Schaden melden (</w:t>
            </w:r>
            <w:proofErr w:type="spellStart"/>
            <w:r w:rsidRPr="00E625B7">
              <w:rPr>
                <w:rFonts w:ascii="Arial" w:hAnsi="Arial" w:cs="Arial"/>
                <w:sz w:val="20"/>
              </w:rPr>
              <w:t>setNotification</w:t>
            </w:r>
            <w:proofErr w:type="spellEnd"/>
            <w:r w:rsidRPr="00E625B7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680A79E4" w14:textId="77777777" w:rsidR="00EC7E45" w:rsidRPr="00E625B7" w:rsidRDefault="00EC7E45" w:rsidP="0045634C">
      <w:pPr>
        <w:rPr>
          <w:rFonts w:ascii="Arial" w:hAnsi="Arial" w:cs="Arial"/>
          <w:bCs/>
          <w:sz w:val="20"/>
        </w:rPr>
      </w:pPr>
    </w:p>
    <w:p w14:paraId="74F30AAC" w14:textId="77777777" w:rsidR="00EC7E45" w:rsidRPr="00E625B7" w:rsidRDefault="00EC7E45" w:rsidP="0045634C">
      <w:pPr>
        <w:rPr>
          <w:rFonts w:ascii="Arial" w:hAnsi="Arial" w:cs="Arial"/>
          <w:bCs/>
          <w:sz w:val="20"/>
        </w:rPr>
      </w:pPr>
    </w:p>
    <w:p w14:paraId="2AED6970" w14:textId="77777777" w:rsidR="00EC7E45" w:rsidRPr="00E625B7" w:rsidRDefault="00EC7E45" w:rsidP="0045634C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70F2B863" w14:textId="77777777" w:rsidR="00EC7E45" w:rsidRPr="00E625B7" w:rsidRDefault="00EC7E45" w:rsidP="0045634C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 w:val="20"/>
        </w:rPr>
        <w:t>Sollten einzelne Liefergegenstände nicht mehr benötigt werden, wird das weitere Vorgehen zwischen den Vertragspartnern bilateral in einem Nachtrag abgestimmt.</w:t>
      </w:r>
    </w:p>
    <w:p w14:paraId="53936333" w14:textId="77777777" w:rsidR="00EC7E45" w:rsidRPr="00E625B7" w:rsidRDefault="00EC7E45" w:rsidP="00841BDA">
      <w:pPr>
        <w:spacing w:after="80" w:line="240" w:lineRule="auto"/>
        <w:ind w:right="284"/>
        <w:rPr>
          <w:rFonts w:ascii="Arial" w:hAnsi="Arial" w:cs="Arial"/>
          <w:sz w:val="22"/>
          <w:szCs w:val="22"/>
        </w:rPr>
        <w:sectPr w:rsidR="00EC7E45" w:rsidRPr="00E625B7" w:rsidSect="00E17675">
          <w:headerReference w:type="even" r:id="rId34"/>
          <w:headerReference w:type="default" r:id="rId35"/>
          <w:headerReference w:type="first" r:id="rId36"/>
          <w:footnotePr>
            <w:numStart w:val="4"/>
          </w:foot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BFAB09D" w14:textId="77777777" w:rsidR="00997637" w:rsidRDefault="00997637" w:rsidP="0045634C">
      <w:pPr>
        <w:rPr>
          <w:rFonts w:ascii="Arial" w:hAnsi="Arial" w:cs="Arial"/>
          <w:b/>
          <w:bCs/>
          <w:sz w:val="28"/>
          <w:szCs w:val="28"/>
        </w:rPr>
      </w:pPr>
    </w:p>
    <w:p w14:paraId="411612B4" w14:textId="77777777" w:rsidR="00EC7E45" w:rsidRPr="00E625B7" w:rsidRDefault="00EC7E45" w:rsidP="0045634C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t>BiPRO</w:t>
      </w:r>
      <w:proofErr w:type="spellEnd"/>
      <w:r w:rsidRPr="00E625B7">
        <w:rPr>
          <w:rFonts w:ascii="Arial" w:hAnsi="Arial" w:cs="Arial"/>
          <w:b/>
          <w:bCs/>
          <w:sz w:val="28"/>
          <w:szCs w:val="28"/>
        </w:rPr>
        <w:t xml:space="preserve">-Norm 504: Auskunft Service </w:t>
      </w:r>
      <w:proofErr w:type="spellStart"/>
      <w:r w:rsidRPr="00E625B7">
        <w:rPr>
          <w:rFonts w:ascii="Arial" w:hAnsi="Arial" w:cs="Arial"/>
          <w:b/>
          <w:bCs/>
          <w:sz w:val="28"/>
          <w:szCs w:val="28"/>
        </w:rPr>
        <w:t>Foerderdaten</w:t>
      </w:r>
      <w:proofErr w:type="spellEnd"/>
    </w:p>
    <w:p w14:paraId="06D85ECF" w14:textId="77777777" w:rsidR="00EC7E45" w:rsidRPr="00E625B7" w:rsidRDefault="00EC7E45" w:rsidP="0045634C">
      <w:pPr>
        <w:rPr>
          <w:rFonts w:ascii="Arial" w:hAnsi="Arial" w:cs="Arial"/>
          <w:b/>
          <w:bCs/>
          <w:i/>
          <w:sz w:val="18"/>
        </w:rPr>
      </w:pPr>
      <w:r w:rsidRPr="00E625B7">
        <w:rPr>
          <w:rFonts w:ascii="Arial" w:hAnsi="Arial" w:cs="Arial"/>
          <w:b/>
          <w:bCs/>
          <w:i/>
          <w:sz w:val="18"/>
        </w:rPr>
        <w:t>Hinweis:</w:t>
      </w:r>
    </w:p>
    <w:p w14:paraId="35B9CF64" w14:textId="77777777" w:rsidR="00EC7E45" w:rsidRPr="00E625B7" w:rsidRDefault="00EC7E45" w:rsidP="0045634C">
      <w:pPr>
        <w:rPr>
          <w:rFonts w:ascii="Arial" w:hAnsi="Arial" w:cs="Arial"/>
          <w:bCs/>
          <w:i/>
          <w:sz w:val="18"/>
          <w:szCs w:val="18"/>
        </w:rPr>
      </w:pPr>
      <w:r w:rsidRPr="00E625B7">
        <w:rPr>
          <w:rFonts w:ascii="Arial" w:hAnsi="Arial" w:cs="Arial"/>
          <w:bCs/>
          <w:i/>
          <w:sz w:val="18"/>
          <w:szCs w:val="18"/>
        </w:rPr>
        <w:t>Die Norm 504 basiert auf der Norm 500, in der die Grundlagen für Bestands-Services übergreifend definiert we</w:t>
      </w:r>
      <w:r w:rsidRPr="00E625B7">
        <w:rPr>
          <w:rFonts w:ascii="Arial" w:hAnsi="Arial" w:cs="Arial"/>
          <w:bCs/>
          <w:i/>
          <w:sz w:val="18"/>
          <w:szCs w:val="18"/>
        </w:rPr>
        <w:t>r</w:t>
      </w:r>
      <w:r w:rsidRPr="00E625B7">
        <w:rPr>
          <w:rFonts w:ascii="Arial" w:hAnsi="Arial" w:cs="Arial"/>
          <w:bCs/>
          <w:i/>
          <w:sz w:val="18"/>
          <w:szCs w:val="18"/>
        </w:rPr>
        <w:t>den.</w:t>
      </w:r>
    </w:p>
    <w:p w14:paraId="3455FEE7" w14:textId="77777777" w:rsidR="00EC7E45" w:rsidRPr="00E625B7" w:rsidRDefault="00EC7E45" w:rsidP="0045634C">
      <w:pPr>
        <w:rPr>
          <w:rFonts w:ascii="Arial" w:hAnsi="Arial" w:cs="Arial"/>
          <w:sz w:val="20"/>
        </w:rPr>
      </w:pPr>
      <w:proofErr w:type="spellStart"/>
      <w:r w:rsidRPr="00E625B7">
        <w:rPr>
          <w:rFonts w:ascii="Arial" w:hAnsi="Arial" w:cs="Arial"/>
          <w:b/>
          <w:sz w:val="20"/>
        </w:rPr>
        <w:t>BiPRO</w:t>
      </w:r>
      <w:proofErr w:type="spellEnd"/>
      <w:r w:rsidRPr="00E625B7">
        <w:rPr>
          <w:rFonts w:ascii="Arial" w:hAnsi="Arial" w:cs="Arial"/>
          <w:b/>
          <w:sz w:val="20"/>
        </w:rPr>
        <w:t>-Version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2.6.0</w:t>
      </w:r>
    </w:p>
    <w:p w14:paraId="6220BA02" w14:textId="77777777" w:rsidR="00EC7E45" w:rsidRPr="00E625B7" w:rsidRDefault="00EC7E45" w:rsidP="0045634C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Webservice-</w:t>
      </w:r>
      <w:proofErr w:type="spellStart"/>
      <w:r w:rsidRPr="00E625B7">
        <w:rPr>
          <w:rFonts w:ascii="Arial" w:hAnsi="Arial" w:cs="Arial"/>
          <w:b/>
          <w:sz w:val="20"/>
        </w:rPr>
        <w:t>Endpoint</w:t>
      </w:r>
      <w:proofErr w:type="spellEnd"/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i/>
          <w:sz w:val="18"/>
          <w:szCs w:val="18"/>
        </w:rPr>
        <w:t xml:space="preserve"> https://www.musterprovider.de/ws/bipro/FoerderdatenAuskunftService_2.6.0.1.0</w:t>
      </w:r>
    </w:p>
    <w:p w14:paraId="1C8CD39E" w14:textId="77777777" w:rsidR="00EC7E45" w:rsidRPr="00E625B7" w:rsidRDefault="00EC7E45" w:rsidP="0045634C">
      <w:pPr>
        <w:rPr>
          <w:rFonts w:ascii="Arial" w:hAnsi="Arial" w:cs="Arial"/>
          <w:sz w:val="18"/>
          <w:szCs w:val="18"/>
        </w:rPr>
      </w:pPr>
      <w:r w:rsidRPr="00E625B7">
        <w:rPr>
          <w:rFonts w:ascii="Arial" w:hAnsi="Arial" w:cs="Arial"/>
          <w:b/>
          <w:sz w:val="20"/>
        </w:rPr>
        <w:t>WSDL-Abruf</w:t>
      </w:r>
      <w:r w:rsidRPr="00E625B7">
        <w:rPr>
          <w:rFonts w:ascii="Arial" w:hAnsi="Arial" w:cs="Arial"/>
          <w:sz w:val="20"/>
        </w:rPr>
        <w:t xml:space="preserve"> </w:t>
      </w:r>
      <w:r w:rsidRPr="00E625B7">
        <w:rPr>
          <w:rFonts w:ascii="Arial" w:hAnsi="Arial" w:cs="Arial"/>
          <w:sz w:val="18"/>
          <w:szCs w:val="18"/>
        </w:rPr>
        <w:t>[Beispiel]</w:t>
      </w:r>
      <w:r w:rsidRPr="00E625B7">
        <w:rPr>
          <w:rFonts w:ascii="Arial" w:hAnsi="Arial" w:cs="Arial"/>
          <w:b/>
          <w:sz w:val="18"/>
          <w:szCs w:val="18"/>
        </w:rPr>
        <w:t>:</w:t>
      </w:r>
      <w:r w:rsidRPr="00E625B7">
        <w:rPr>
          <w:rFonts w:ascii="Arial" w:hAnsi="Arial" w:cs="Arial"/>
          <w:sz w:val="18"/>
          <w:szCs w:val="18"/>
        </w:rPr>
        <w:t xml:space="preserve"> </w:t>
      </w:r>
      <w:r w:rsidRPr="00E625B7">
        <w:rPr>
          <w:rFonts w:ascii="Arial" w:hAnsi="Arial" w:cs="Arial"/>
          <w:i/>
          <w:sz w:val="18"/>
          <w:szCs w:val="18"/>
        </w:rPr>
        <w:t>https://www.musterprovider.de/ws/bipro/FoerderdatenAuskunftService_2.6.0.1.0?wsdl</w:t>
      </w:r>
    </w:p>
    <w:p w14:paraId="619F15A9" w14:textId="77777777" w:rsidR="00EC7E45" w:rsidRPr="00E625B7" w:rsidRDefault="00EC7E45" w:rsidP="0045634C">
      <w:pPr>
        <w:spacing w:before="240"/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Funktionsumfang, Methoden</w:t>
      </w:r>
    </w:p>
    <w:p w14:paraId="2F0ED641" w14:textId="77777777" w:rsidR="00EC7E45" w:rsidRPr="00E625B7" w:rsidRDefault="00EC7E45" w:rsidP="0045634C">
      <w:pPr>
        <w:rPr>
          <w:rFonts w:ascii="Arial" w:hAnsi="Arial" w:cs="Arial"/>
          <w:sz w:val="16"/>
          <w:szCs w:val="14"/>
        </w:rPr>
      </w:pPr>
      <w:r w:rsidRPr="00E625B7">
        <w:rPr>
          <w:rFonts w:ascii="Arial" w:hAnsi="Arial" w:cs="Arial"/>
          <w:sz w:val="16"/>
          <w:szCs w:val="14"/>
        </w:rPr>
        <w:t>Bitte den Funktionsumfang ankreuzen:</w:t>
      </w:r>
    </w:p>
    <w:tbl>
      <w:tblPr>
        <w:tblStyle w:val="Tabellenraster"/>
        <w:tblW w:w="7654" w:type="dxa"/>
        <w:tblLayout w:type="fixed"/>
        <w:tblLook w:val="04A0" w:firstRow="1" w:lastRow="0" w:firstColumn="1" w:lastColumn="0" w:noHBand="0" w:noVBand="1"/>
      </w:tblPr>
      <w:tblGrid>
        <w:gridCol w:w="680"/>
        <w:gridCol w:w="6974"/>
      </w:tblGrid>
      <w:tr w:rsidR="00EC7E45" w:rsidRPr="00E625B7" w14:paraId="7EEFA877" w14:textId="77777777" w:rsidTr="0045634C">
        <w:tc>
          <w:tcPr>
            <w:tcW w:w="680" w:type="dxa"/>
            <w:shd w:val="clear" w:color="auto" w:fill="D9D9D9" w:themeFill="background1" w:themeFillShade="D9"/>
          </w:tcPr>
          <w:p w14:paraId="673E37A1" w14:textId="77777777" w:rsidR="00EC7E45" w:rsidRPr="00E625B7" w:rsidRDefault="00EC7E45" w:rsidP="0045634C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bdr w:val="nil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14:paraId="58E90848" w14:textId="77777777" w:rsidR="00EC7E45" w:rsidRPr="00E625B7" w:rsidRDefault="00EC7E45" w:rsidP="0045634C">
            <w:pPr>
              <w:rPr>
                <w:rFonts w:ascii="Arial" w:hAnsi="Arial" w:cs="Arial"/>
                <w:b/>
                <w:bCs/>
                <w:sz w:val="20"/>
              </w:rPr>
            </w:pPr>
            <w:r w:rsidRPr="00E625B7">
              <w:rPr>
                <w:rFonts w:ascii="Arial" w:hAnsi="Arial" w:cs="Arial"/>
                <w:b/>
                <w:bCs/>
                <w:sz w:val="20"/>
              </w:rPr>
              <w:t>Funktionsumfang - Methode</w:t>
            </w:r>
          </w:p>
        </w:tc>
      </w:tr>
      <w:tr w:rsidR="00EC7E45" w:rsidRPr="00E625B7" w14:paraId="32AE3CA2" w14:textId="77777777" w:rsidTr="0045634C">
        <w:trPr>
          <w:trHeight w:val="364"/>
        </w:trPr>
        <w:tc>
          <w:tcPr>
            <w:tcW w:w="680" w:type="dxa"/>
            <w:vAlign w:val="center"/>
          </w:tcPr>
          <w:p w14:paraId="4B1ED62A" w14:textId="77777777" w:rsidR="00EC7E45" w:rsidRPr="00E625B7" w:rsidRDefault="00EC7E45" w:rsidP="0045634C">
            <w:pPr>
              <w:jc w:val="center"/>
              <w:rPr>
                <w:rFonts w:ascii="Arial" w:hAnsi="Arial" w:cs="Arial"/>
                <w:sz w:val="28"/>
              </w:rPr>
            </w:pPr>
            <w:r w:rsidRPr="00E625B7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790AE98A" w14:textId="6B488E71" w:rsidR="00EC7E45" w:rsidRPr="00E625B7" w:rsidRDefault="00876B8C" w:rsidP="0045634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Daten abrufen</w:t>
            </w:r>
            <w:r w:rsidRPr="00E625B7">
              <w:rPr>
                <w:rFonts w:ascii="Arial" w:hAnsi="Arial" w:cs="Arial"/>
                <w:sz w:val="20"/>
              </w:rPr>
              <w:t xml:space="preserve"> </w:t>
            </w:r>
            <w:r w:rsidR="00EC7E45" w:rsidRPr="00E625B7">
              <w:rPr>
                <w:rFonts w:ascii="Arial" w:hAnsi="Arial" w:cs="Arial"/>
                <w:sz w:val="20"/>
              </w:rPr>
              <w:t>(</w:t>
            </w:r>
            <w:proofErr w:type="spellStart"/>
            <w:r w:rsidR="00EC7E45" w:rsidRPr="00E625B7">
              <w:rPr>
                <w:rFonts w:ascii="Arial" w:hAnsi="Arial" w:cs="Arial"/>
                <w:sz w:val="20"/>
              </w:rPr>
              <w:t>getData</w:t>
            </w:r>
            <w:proofErr w:type="spellEnd"/>
            <w:r w:rsidR="00EC7E45" w:rsidRPr="00E625B7">
              <w:rPr>
                <w:rFonts w:ascii="Arial" w:hAnsi="Arial" w:cs="Arial"/>
                <w:sz w:val="20"/>
              </w:rPr>
              <w:t>)</w:t>
            </w:r>
          </w:p>
        </w:tc>
      </w:tr>
      <w:tr w:rsidR="00EC7E45" w:rsidRPr="00E625B7" w14:paraId="553F1ED7" w14:textId="77777777" w:rsidTr="0045634C">
        <w:trPr>
          <w:trHeight w:val="408"/>
        </w:trPr>
        <w:tc>
          <w:tcPr>
            <w:tcW w:w="680" w:type="dxa"/>
            <w:vAlign w:val="center"/>
          </w:tcPr>
          <w:p w14:paraId="6158E319" w14:textId="77777777" w:rsidR="00EC7E45" w:rsidRPr="00E625B7" w:rsidRDefault="00EC7E45" w:rsidP="0045634C">
            <w:pPr>
              <w:jc w:val="center"/>
              <w:rPr>
                <w:rFonts w:ascii="Arial" w:hAnsi="Arial" w:cs="Arial"/>
                <w:bCs/>
                <w:sz w:val="28"/>
              </w:rPr>
            </w:pPr>
            <w:r w:rsidRPr="00E625B7">
              <w:rPr>
                <w:rFonts w:ascii="Arial" w:hAnsi="Arial" w:cs="Arial"/>
                <w:bCs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2A0D2487" w14:textId="77777777" w:rsidR="00EC7E45" w:rsidRPr="00E625B7" w:rsidRDefault="00EC7E45" w:rsidP="0045634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C7E45" w:rsidRPr="00E625B7" w14:paraId="68AD9CEB" w14:textId="77777777" w:rsidTr="0045634C">
        <w:trPr>
          <w:trHeight w:val="425"/>
        </w:trPr>
        <w:tc>
          <w:tcPr>
            <w:tcW w:w="680" w:type="dxa"/>
            <w:vAlign w:val="center"/>
          </w:tcPr>
          <w:p w14:paraId="718F091A" w14:textId="77777777" w:rsidR="00EC7E45" w:rsidRPr="00E625B7" w:rsidRDefault="00EC7E45" w:rsidP="0045634C">
            <w:pPr>
              <w:jc w:val="center"/>
              <w:rPr>
                <w:rFonts w:ascii="Arial" w:hAnsi="Arial" w:cs="Arial"/>
                <w:bCs/>
                <w:sz w:val="28"/>
              </w:rPr>
            </w:pPr>
            <w:r w:rsidRPr="00E625B7">
              <w:rPr>
                <w:rFonts w:ascii="Arial" w:hAnsi="Arial" w:cs="Arial"/>
                <w:bCs/>
                <w:sz w:val="28"/>
              </w:rPr>
              <w:t>□</w:t>
            </w:r>
          </w:p>
        </w:tc>
        <w:tc>
          <w:tcPr>
            <w:tcW w:w="6974" w:type="dxa"/>
            <w:vAlign w:val="center"/>
          </w:tcPr>
          <w:p w14:paraId="175D12F9" w14:textId="77777777" w:rsidR="00EC7E45" w:rsidRPr="00E625B7" w:rsidRDefault="00EC7E45" w:rsidP="0045634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6769C1A1" w14:textId="77777777" w:rsidR="00EC7E45" w:rsidRPr="00E625B7" w:rsidRDefault="00EC7E45" w:rsidP="0045634C">
      <w:pPr>
        <w:rPr>
          <w:rFonts w:ascii="Arial" w:hAnsi="Arial" w:cs="Arial"/>
          <w:bCs/>
          <w:sz w:val="20"/>
        </w:rPr>
      </w:pPr>
    </w:p>
    <w:p w14:paraId="5F362AA8" w14:textId="77777777" w:rsidR="00EC7E45" w:rsidRPr="00E625B7" w:rsidRDefault="00EC7E45" w:rsidP="0045634C">
      <w:pPr>
        <w:rPr>
          <w:rFonts w:ascii="Arial" w:hAnsi="Arial" w:cs="Arial"/>
          <w:bCs/>
          <w:sz w:val="20"/>
        </w:rPr>
      </w:pPr>
    </w:p>
    <w:p w14:paraId="3C0F61D2" w14:textId="77777777" w:rsidR="00EC7E45" w:rsidRPr="00E625B7" w:rsidRDefault="00EC7E45" w:rsidP="0045634C">
      <w:pPr>
        <w:rPr>
          <w:rFonts w:ascii="Arial" w:hAnsi="Arial" w:cs="Arial"/>
          <w:b/>
          <w:bCs/>
          <w:sz w:val="20"/>
        </w:rPr>
      </w:pPr>
      <w:r w:rsidRPr="00E625B7">
        <w:rPr>
          <w:rFonts w:ascii="Arial" w:hAnsi="Arial" w:cs="Arial"/>
          <w:b/>
          <w:bCs/>
          <w:sz w:val="20"/>
        </w:rPr>
        <w:t>Vereinbarter Anbindungsstand:</w:t>
      </w:r>
      <w:r w:rsidRPr="00E625B7">
        <w:rPr>
          <w:rFonts w:ascii="Arial" w:hAnsi="Arial" w:cs="Arial"/>
          <w:bCs/>
          <w:sz w:val="20"/>
        </w:rPr>
        <w:t>[</w:t>
      </w:r>
      <w:r w:rsidRPr="00E625B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E625B7">
        <w:rPr>
          <w:rFonts w:ascii="Arial" w:hAnsi="Arial" w:cs="Arial"/>
          <w:bCs/>
          <w:sz w:val="20"/>
        </w:rPr>
        <w:instrText xml:space="preserve"> FORMTEXT </w:instrText>
      </w:r>
      <w:r w:rsidRPr="00E625B7">
        <w:rPr>
          <w:rFonts w:ascii="Arial" w:hAnsi="Arial" w:cs="Arial"/>
          <w:bCs/>
          <w:sz w:val="20"/>
        </w:rPr>
      </w:r>
      <w:r w:rsidRPr="00E625B7">
        <w:rPr>
          <w:rFonts w:ascii="Arial" w:hAnsi="Arial" w:cs="Arial"/>
          <w:bCs/>
          <w:sz w:val="20"/>
        </w:rPr>
        <w:fldChar w:fldCharType="separate"/>
      </w:r>
      <w:r w:rsidRPr="00E625B7">
        <w:rPr>
          <w:rFonts w:ascii="Arial" w:hAnsi="Arial" w:cs="Arial"/>
          <w:bCs/>
          <w:noProof/>
          <w:sz w:val="20"/>
        </w:rPr>
        <w:t>XX.XX.XXXX</w:t>
      </w:r>
      <w:r w:rsidRPr="00E625B7">
        <w:rPr>
          <w:rFonts w:ascii="Arial" w:hAnsi="Arial" w:cs="Arial"/>
          <w:bCs/>
          <w:sz w:val="20"/>
        </w:rPr>
        <w:fldChar w:fldCharType="end"/>
      </w:r>
      <w:r w:rsidRPr="00E625B7">
        <w:rPr>
          <w:rFonts w:ascii="Arial" w:hAnsi="Arial" w:cs="Arial"/>
          <w:bCs/>
          <w:sz w:val="20"/>
        </w:rPr>
        <w:t>]</w:t>
      </w:r>
    </w:p>
    <w:p w14:paraId="3528999E" w14:textId="77777777" w:rsidR="00EC7E45" w:rsidRPr="00E625B7" w:rsidRDefault="00EC7E45" w:rsidP="0045634C">
      <w:pPr>
        <w:rPr>
          <w:rFonts w:ascii="Arial" w:hAnsi="Arial" w:cs="Arial"/>
          <w:bCs/>
          <w:sz w:val="20"/>
        </w:rPr>
      </w:pPr>
      <w:r w:rsidRPr="00E625B7">
        <w:rPr>
          <w:rFonts w:ascii="Arial" w:hAnsi="Arial" w:cs="Arial"/>
          <w:bCs/>
          <w:sz w:val="20"/>
        </w:rPr>
        <w:t>Sollten einzelne Liefergegenstände nicht mehr benötigt werden, wird das weitere Vorgehen zwischen den Vertragspartnern bilateral in einem Nachtrag abgestimmt.</w:t>
      </w:r>
    </w:p>
    <w:p w14:paraId="78F14144" w14:textId="429B1C24" w:rsidR="00455C72" w:rsidRPr="00E625B7" w:rsidRDefault="00455C72" w:rsidP="00841BDA">
      <w:pPr>
        <w:spacing w:after="80" w:line="240" w:lineRule="auto"/>
        <w:ind w:right="284"/>
        <w:rPr>
          <w:rFonts w:ascii="Arial" w:hAnsi="Arial" w:cs="Arial"/>
          <w:sz w:val="22"/>
          <w:szCs w:val="22"/>
        </w:rPr>
      </w:pPr>
    </w:p>
    <w:sectPr w:rsidR="00455C72" w:rsidRPr="00E625B7" w:rsidSect="00E17675">
      <w:headerReference w:type="even" r:id="rId37"/>
      <w:headerReference w:type="default" r:id="rId38"/>
      <w:headerReference w:type="first" r:id="rId39"/>
      <w:footnotePr>
        <w:numStart w:val="4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4DC12" w14:textId="77777777" w:rsidR="00A42CA1" w:rsidRDefault="00A42CA1" w:rsidP="00B226C2">
      <w:pPr>
        <w:spacing w:line="240" w:lineRule="auto"/>
      </w:pPr>
      <w:r>
        <w:separator/>
      </w:r>
    </w:p>
  </w:endnote>
  <w:endnote w:type="continuationSeparator" w:id="0">
    <w:p w14:paraId="2B053A78" w14:textId="77777777" w:rsidR="00A42CA1" w:rsidRDefault="00A42CA1" w:rsidP="00B22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CCAB2" w14:textId="54719595" w:rsidR="00CB1943" w:rsidRPr="00EF1E99" w:rsidRDefault="00CB1943" w:rsidP="006821B8">
    <w:pPr>
      <w:pStyle w:val="Fuzeile"/>
      <w:tabs>
        <w:tab w:val="clear" w:pos="453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08A7E" w14:textId="77777777" w:rsidR="00A42CA1" w:rsidRDefault="00A42CA1" w:rsidP="00B226C2">
      <w:pPr>
        <w:spacing w:line="240" w:lineRule="auto"/>
      </w:pPr>
      <w:r>
        <w:separator/>
      </w:r>
    </w:p>
  </w:footnote>
  <w:footnote w:type="continuationSeparator" w:id="0">
    <w:p w14:paraId="3AD19D83" w14:textId="77777777" w:rsidR="00A42CA1" w:rsidRDefault="00A42CA1" w:rsidP="00B226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2522C" w14:textId="2D0DCF01" w:rsidR="00CB1943" w:rsidRDefault="00CB1943">
    <w:pPr>
      <w:pStyle w:val="Kopfzeil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10A1B" w14:textId="20A2711D" w:rsidR="00CB1943" w:rsidRDefault="00CB1943">
    <w:pPr>
      <w:pStyle w:val="Kopfzeil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7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3544"/>
    </w:tblGrid>
    <w:tr w:rsidR="00CB1943" w14:paraId="53DCD76F" w14:textId="77777777" w:rsidTr="00656E6F">
      <w:tc>
        <w:tcPr>
          <w:tcW w:w="5103" w:type="dxa"/>
        </w:tcPr>
        <w:p w14:paraId="2AAE667C" w14:textId="0E4521BE" w:rsidR="00CB1943" w:rsidRPr="00531C5D" w:rsidRDefault="00CB1943" w:rsidP="00656E6F">
          <w:pPr>
            <w:rPr>
              <w:rFonts w:ascii="Arial" w:hAnsi="Arial" w:cs="Arial"/>
              <w:b/>
              <w:bCs/>
              <w:sz w:val="24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Einzelvertrag Normreihe 480</w:t>
          </w:r>
        </w:p>
        <w:p w14:paraId="7F9E608F" w14:textId="77777777" w:rsidR="00CB1943" w:rsidRPr="00531C5D" w:rsidRDefault="00CB1943" w:rsidP="00656E6F">
          <w:pPr>
            <w:rPr>
              <w:rFonts w:ascii="Arial" w:hAnsi="Arial" w:cs="Arial"/>
              <w:color w:val="000000"/>
              <w:sz w:val="18"/>
              <w:szCs w:val="18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Anlage X vom TT.MM.JJJJ</w:t>
          </w:r>
        </w:p>
      </w:tc>
      <w:tc>
        <w:tcPr>
          <w:tcW w:w="3544" w:type="dxa"/>
        </w:tcPr>
        <w:p w14:paraId="79EB5305" w14:textId="77777777" w:rsidR="00CB1943" w:rsidRPr="00197567" w:rsidRDefault="00CB1943" w:rsidP="00656E6F">
          <w:pPr>
            <w:rPr>
              <w:sz w:val="18"/>
              <w:szCs w:val="18"/>
            </w:rPr>
          </w:pPr>
        </w:p>
      </w:tc>
    </w:tr>
  </w:tbl>
  <w:p w14:paraId="5A419776" w14:textId="12DA1D23" w:rsidR="00CB1943" w:rsidRDefault="00CB1943" w:rsidP="00656E6F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2A4D" w14:textId="5543AF21" w:rsidR="00CB1943" w:rsidRDefault="00CB1943">
    <w:pPr>
      <w:pStyle w:val="Kopfzeil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89D" w14:textId="10E72738" w:rsidR="00CB1943" w:rsidRDefault="00CB1943">
    <w:pPr>
      <w:pStyle w:val="Kopfzeil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7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3544"/>
    </w:tblGrid>
    <w:tr w:rsidR="00CB1943" w14:paraId="30EACE97" w14:textId="77777777" w:rsidTr="00656E6F">
      <w:tc>
        <w:tcPr>
          <w:tcW w:w="5103" w:type="dxa"/>
        </w:tcPr>
        <w:p w14:paraId="53B6C4F8" w14:textId="47A79BE4" w:rsidR="00CB1943" w:rsidRPr="00531C5D" w:rsidRDefault="00CB1943" w:rsidP="00656E6F">
          <w:pPr>
            <w:rPr>
              <w:rFonts w:ascii="Arial" w:hAnsi="Arial" w:cs="Arial"/>
              <w:b/>
              <w:bCs/>
              <w:sz w:val="24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Einzelvertrag Normreihe 500</w:t>
          </w:r>
        </w:p>
        <w:p w14:paraId="25AF3AA2" w14:textId="77777777" w:rsidR="00CB1943" w:rsidRPr="00531C5D" w:rsidRDefault="00CB1943" w:rsidP="00656E6F">
          <w:pPr>
            <w:rPr>
              <w:rFonts w:ascii="Arial" w:hAnsi="Arial" w:cs="Arial"/>
              <w:color w:val="000000"/>
              <w:sz w:val="18"/>
              <w:szCs w:val="18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Anlage X vom TT.MM.JJJJ</w:t>
          </w:r>
        </w:p>
      </w:tc>
      <w:tc>
        <w:tcPr>
          <w:tcW w:w="3544" w:type="dxa"/>
        </w:tcPr>
        <w:p w14:paraId="4E6918D7" w14:textId="77777777" w:rsidR="00CB1943" w:rsidRPr="00197567" w:rsidRDefault="00CB1943" w:rsidP="00656E6F">
          <w:pPr>
            <w:jc w:val="right"/>
            <w:rPr>
              <w:sz w:val="18"/>
              <w:szCs w:val="18"/>
            </w:rPr>
          </w:pPr>
        </w:p>
      </w:tc>
    </w:tr>
  </w:tbl>
  <w:p w14:paraId="3B045291" w14:textId="0ED84BD0" w:rsidR="00CB1943" w:rsidRDefault="00CB1943" w:rsidP="00656E6F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FACD5" w14:textId="549C72A6" w:rsidR="00CB1943" w:rsidRDefault="00CB1943">
    <w:pPr>
      <w:pStyle w:val="Kopfzeil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B31DB" w14:textId="2880B051" w:rsidR="00CB1943" w:rsidRDefault="00CB194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23776" behindDoc="1" locked="0" layoutInCell="0" allowOverlap="1" wp14:anchorId="69837125" wp14:editId="5B7166C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9525" cy="492125"/>
              <wp:effectExtent l="0" t="2447925" r="0" b="2498725"/>
              <wp:wrapNone/>
              <wp:docPr id="12" name="WordArt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9525" cy="492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36785" w14:textId="77777777" w:rsidR="00CB1943" w:rsidRDefault="00CB1943" w:rsidP="00055D5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Univers LT Std 45 Light" w:hAnsi="Univers LT Std 45 Light"/>
                              <w:color w:val="C0C0C0"/>
                              <w:sz w:val="2"/>
                              <w:szCs w:val="2"/>
                            </w:rPr>
                            <w:t>VORABVERSION - unveröffentlicht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2" o:spid="_x0000_s1026" type="#_x0000_t202" style="position:absolute;margin-left:0;margin-top:0;width:600.75pt;height:38.75pt;rotation:-45;z-index:-251592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F1hAIAAP0EAAAOAAAAZHJzL2Uyb0RvYy54bWysVE2P0zAQvSPxHyzfu/kg7TbRpqv9oFwW&#10;WGmL9uzGTmNIPMZ2m1SI/87YSfcDLgjRg2tPJm/mzXvOxeXQteQgjJWgSpqcxZQIVQGXalfSL5v1&#10;bEmJdUxx1oISJT0KSy9Xb99c9LoQKTTQcmEIgihb9LqkjXO6iCJbNaJj9gy0UPiwBtMxh0ezi7hh&#10;PaJ3bZTG8SLqwXBtoBLWYvR2fEhXAb+uReU+17UVjrQlxd5cWE1Yt36NVhes2BmmG1lNbbB/6KJj&#10;UmHRJ6hb5hjZG/kHVCcrAxZqd1ZBF0Fdy0oEDsgmiX9j89AwLQIXHI7VT2Oy/w+2+nS4N0Ry1C6l&#10;RLEONXrEkV4ZR96lfjy9tgVmPWjMc8M1DJgaqFp9B9U3SxTcNEztxJUx0DeCcWwvQawpHEhsjhqB&#10;Q3QjBveeS1Qi8fDRC/yxmPWVtv1H4PgK2zsI1YbadMSAf22Zx/4XwjhBgh2htMcnObEAqTB4vkjz&#10;eTqnpMJnWZ4muPcVWeHBvFraWPdBQEf8pqQG7RJQ2eHOujH1lOLTERjj026U90eepFl8neaz9WJ5&#10;PsvW2XyWn8fLWZzk1/kizvLsdv3TgyZZ0UjOhbqTSpyslmR/J+Vk+tEkwWykL2lg59ux0Eq+lm0b&#10;Dma3vWkNOTDv+XFUI5dXaQb2imOcFV6z99PeMdmO++h1x2FuOIDTfxhEEM/rNSrnhu2AiF7RLfAj&#10;ytjjzSqp/b5nRqAl9t0NYFPog9pAN/nMn30bftKb4ZEZPcnhsNx9e7pZQROft+OTTxn/ikBdixcW&#10;uZJ5MMXIdEpGqZ9Rw2z0FRpqLYO4z31ONsQ7FuhN3wN/iV+eQ9bzV2v1CwAA//8DAFBLAwQUAAYA&#10;CAAAACEAB33RctsAAAAFAQAADwAAAGRycy9kb3ducmV2LnhtbEyPwW7CMBBE75X4B2uReisOVJQq&#10;zQahRj1wBKqeTbwkae11iB0S+vU1vbSXlUYzmnmbrUdrxIU63zhGmM8SEMSl0w1XCO+Ht4dnED4o&#10;1so4JoQreVjnk7tMpdoNvKPLPlQilrBPFUIdQptK6cuarPIz1xJH7+Q6q0KUXSV1p4ZYbo1cJMmT&#10;tKrhuFCrll5rKr/2vUXQ36dr+zgMh+12V/Rn0xQFfXwi3k/HzQuIQGP4C8MNP6JDHpmOrmfthUGI&#10;j4Tfe/MWyXwJ4oiwWi1B5pn8T5//AAAA//8DAFBLAQItABQABgAIAAAAIQC2gziS/gAAAOEBAAAT&#10;AAAAAAAAAAAAAAAAAAAAAABbQ29udGVudF9UeXBlc10ueG1sUEsBAi0AFAAGAAgAAAAhADj9If/W&#10;AAAAlAEAAAsAAAAAAAAAAAAAAAAALwEAAF9yZWxzLy5yZWxzUEsBAi0AFAAGAAgAAAAhAIDwkXWE&#10;AgAA/QQAAA4AAAAAAAAAAAAAAAAALgIAAGRycy9lMm9Eb2MueG1sUEsBAi0AFAAGAAgAAAAhAAd9&#10;0XL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7E336785" w14:textId="77777777" w:rsidR="00CB1943" w:rsidRDefault="00CB1943" w:rsidP="00055D5C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Univers LT Std 45 Light" w:hAnsi="Univers LT Std 45 Light"/>
                        <w:color w:val="C0C0C0"/>
                        <w:sz w:val="2"/>
                        <w:szCs w:val="2"/>
                      </w:rPr>
                      <w:t>VORABVERSION - unveröffentlicht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7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3544"/>
    </w:tblGrid>
    <w:tr w:rsidR="00CB1943" w14:paraId="22785E6F" w14:textId="77777777" w:rsidTr="00656E6F">
      <w:tc>
        <w:tcPr>
          <w:tcW w:w="5103" w:type="dxa"/>
        </w:tcPr>
        <w:p w14:paraId="52AFA19D" w14:textId="77777777" w:rsidR="00CB1943" w:rsidRPr="00531C5D" w:rsidRDefault="00CB1943" w:rsidP="004500D1">
          <w:pPr>
            <w:rPr>
              <w:rFonts w:ascii="Arial" w:hAnsi="Arial" w:cs="Arial"/>
              <w:b/>
              <w:bCs/>
              <w:sz w:val="24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Einzelvertrag Normreihe 500</w:t>
          </w:r>
        </w:p>
        <w:p w14:paraId="08CF93DD" w14:textId="36D7DC00" w:rsidR="00CB1943" w:rsidRPr="00531C5D" w:rsidRDefault="00CB1943" w:rsidP="004500D1">
          <w:pPr>
            <w:rPr>
              <w:rFonts w:ascii="Arial" w:hAnsi="Arial" w:cs="Arial"/>
              <w:color w:val="000000"/>
              <w:sz w:val="18"/>
              <w:szCs w:val="18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Anlage X vom TT.MM.JJJJ</w:t>
          </w:r>
        </w:p>
      </w:tc>
      <w:tc>
        <w:tcPr>
          <w:tcW w:w="3544" w:type="dxa"/>
        </w:tcPr>
        <w:p w14:paraId="1E684DAB" w14:textId="77777777" w:rsidR="00CB1943" w:rsidRPr="00197567" w:rsidRDefault="00CB1943" w:rsidP="00656E6F">
          <w:pPr>
            <w:jc w:val="right"/>
            <w:rPr>
              <w:sz w:val="18"/>
              <w:szCs w:val="18"/>
            </w:rPr>
          </w:pPr>
        </w:p>
      </w:tc>
    </w:tr>
  </w:tbl>
  <w:p w14:paraId="7ECB7C79" w14:textId="77777777" w:rsidR="00CB1943" w:rsidRDefault="00CB1943" w:rsidP="00656E6F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1D846" w14:textId="28483D81" w:rsidR="00CB1943" w:rsidRDefault="00CB194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22752" behindDoc="1" locked="0" layoutInCell="0" allowOverlap="1" wp14:anchorId="5F2E1144" wp14:editId="5122349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9525" cy="492125"/>
              <wp:effectExtent l="0" t="2447925" r="0" b="2498725"/>
              <wp:wrapNone/>
              <wp:docPr id="1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9525" cy="492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B96DB" w14:textId="77777777" w:rsidR="00CB1943" w:rsidRDefault="00CB1943" w:rsidP="00055D5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Univers LT Std 45 Light" w:hAnsi="Univers LT Std 45 Light"/>
                              <w:color w:val="C0C0C0"/>
                              <w:sz w:val="2"/>
                              <w:szCs w:val="2"/>
                            </w:rPr>
                            <w:t>VORABVERSION - unveröffentlicht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1" o:spid="_x0000_s1027" type="#_x0000_t202" style="position:absolute;margin-left:0;margin-top:0;width:600.75pt;height:38.75pt;rotation:-45;z-index:-251593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gZhgIAAAMFAAAOAAAAZHJzL2Uyb0RvYy54bWysVE2P0zAQvSPxHyzfu/kg7TbRpqv9oFwW&#10;WGmL9uzGTmNIPMZ2m1SI/87YSfcDLgjRg2tPJm/mzXvOxeXQteQgjJWgSpqcxZQIVQGXalfSL5v1&#10;bEmJdUxx1oISJT0KSy9Xb99c9LoQKTTQcmEIgihb9LqkjXO6iCJbNaJj9gy0UPiwBtMxh0ezi7hh&#10;PaJ3bZTG8SLqwXBtoBLWYvR2fEhXAb+uReU+17UVjrQlxd5cWE1Yt36NVhes2BmmG1lNbbB/6KJj&#10;UmHRJ6hb5hjZG/kHVCcrAxZqd1ZBF0Fdy0oEDsgmiX9j89AwLQIXHI7VT2Oy/w+2+nS4N0Ry1I4S&#10;xTqU6BEnemUceZf46fTaFpj0oDHNDdcw+EzP1Oo7qL5ZouCmYWonroyBvhGMY3ceawoHDpujRuAQ&#10;3YjBvecShQjw0Qv8sZj1lbb9R+D4Cts7CNWG2nTEgH9tmcf+F8I4QIIdobLHJzWxAKkweL5I83k6&#10;p6TCZ1meJrhHQhErPJinoI11HwR0xG9KatAtAZUd7qwbU08pPh2BMT7tRnV/5EmaxddpPlsvluez&#10;bJ3NZ/l5vJzFSX6dL+Isz27XPz1okhWN5FyoO6nEyWlJ9ndKTp4fPRK8RvqSBna+HQut5GvZtuFg&#10;dtub1pAD85YfRzVyeZVmYK84xlnhNXs/7R2T7biPXncc5oYDOP2HQQTxvF6jcm7YDpOVENgLuwV+&#10;RDV7vF8ltd/3zAh0xr67AewN7VAb6Ca7+bPvxg98MzwyoydVHFa9b0/3K0jj83Z8sivjXxGoa/Ha&#10;ImUyD94YCU/JqPgzahiRvkJfrWXQ+LlP5OYPeNMCy+mr4K/yy3PIev52rX4BAAD//wMAUEsDBBQA&#10;BgAIAAAAIQAHfdFy2wAAAAUBAAAPAAAAZHJzL2Rvd25yZXYueG1sTI/BbsIwEETvlfgHa5F6Kw5U&#10;lCrNBqFGPXAEqp5NvCRp7XWIHRL69TW9tJeVRjOaeZutR2vEhTrfOEaYzxIQxKXTDVcI74e3h2cQ&#10;PijWyjgmhCt5WOeTu0yl2g28o8s+VCKWsE8VQh1Cm0rpy5qs8jPXEkfv5DqrQpRdJXWnhlhujVwk&#10;yZO0quG4UKuWXmsqv/a9RdDfp2v7OAyH7XZX9GfTFAV9fCLeT8fNC4hAY/gLww0/okMemY6uZ+2F&#10;QYiPhN978xbJfAniiLBaLUHmmfxPn/8AAAD//wMAUEsBAi0AFAAGAAgAAAAhALaDOJL+AAAA4QEA&#10;ABMAAAAAAAAAAAAAAAAAAAAAAFtDb250ZW50X1R5cGVzXS54bWxQSwECLQAUAAYACAAAACEAOP0h&#10;/9YAAACUAQAACwAAAAAAAAAAAAAAAAAvAQAAX3JlbHMvLnJlbHNQSwECLQAUAAYACAAAACEAPCoI&#10;GYYCAAADBQAADgAAAAAAAAAAAAAAAAAuAgAAZHJzL2Uyb0RvYy54bWxQSwECLQAUAAYACAAAACEA&#10;B33Rc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2FB96DB" w14:textId="77777777" w:rsidR="00CB1943" w:rsidRDefault="00CB1943" w:rsidP="00055D5C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Univers LT Std 45 Light" w:hAnsi="Univers LT Std 45 Light"/>
                        <w:color w:val="C0C0C0"/>
                        <w:sz w:val="2"/>
                        <w:szCs w:val="2"/>
                      </w:rPr>
                      <w:t>VORABVERSION - unveröffentlicht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854B8" w14:textId="4CA5B0A3" w:rsidR="00CB1943" w:rsidRDefault="00CB194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7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3544"/>
    </w:tblGrid>
    <w:tr w:rsidR="00CB1943" w14:paraId="3AAE494F" w14:textId="77777777" w:rsidTr="00656E6F">
      <w:tc>
        <w:tcPr>
          <w:tcW w:w="5103" w:type="dxa"/>
        </w:tcPr>
        <w:p w14:paraId="301B4D5D" w14:textId="6ACBB132" w:rsidR="00CB1943" w:rsidRPr="00531C5D" w:rsidRDefault="00CB1943" w:rsidP="00656E6F">
          <w:pPr>
            <w:rPr>
              <w:rFonts w:ascii="Arial" w:hAnsi="Arial" w:cs="Arial"/>
              <w:b/>
              <w:bCs/>
              <w:sz w:val="24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 xml:space="preserve">Einzelvertrag Norm 410, 411 </w:t>
          </w:r>
        </w:p>
        <w:p w14:paraId="2273BF54" w14:textId="77777777" w:rsidR="00CB1943" w:rsidRPr="00531C5D" w:rsidRDefault="00CB1943" w:rsidP="00656E6F">
          <w:pPr>
            <w:rPr>
              <w:rFonts w:ascii="Arial" w:hAnsi="Arial" w:cs="Arial"/>
              <w:color w:val="000000"/>
              <w:sz w:val="18"/>
              <w:szCs w:val="18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Anlage X vom TT.MM.JJJJ</w:t>
          </w:r>
        </w:p>
      </w:tc>
      <w:tc>
        <w:tcPr>
          <w:tcW w:w="3544" w:type="dxa"/>
        </w:tcPr>
        <w:p w14:paraId="4D7FCB7D" w14:textId="77777777" w:rsidR="00CB1943" w:rsidRPr="00197567" w:rsidRDefault="00CB1943" w:rsidP="00656E6F">
          <w:pPr>
            <w:rPr>
              <w:sz w:val="18"/>
              <w:szCs w:val="18"/>
            </w:rPr>
          </w:pPr>
        </w:p>
      </w:tc>
    </w:tr>
  </w:tbl>
  <w:p w14:paraId="4B3F3FCE" w14:textId="05CB2CEA" w:rsidR="00CB1943" w:rsidRPr="00426C1D" w:rsidRDefault="00CB1943" w:rsidP="00656E6F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7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3544"/>
    </w:tblGrid>
    <w:tr w:rsidR="00CB1943" w14:paraId="5B1119EF" w14:textId="77777777" w:rsidTr="0045634C">
      <w:tc>
        <w:tcPr>
          <w:tcW w:w="5103" w:type="dxa"/>
        </w:tcPr>
        <w:p w14:paraId="77CD6EC6" w14:textId="6D11D876" w:rsidR="00CB1943" w:rsidRPr="00531C5D" w:rsidRDefault="00CB1943" w:rsidP="0045634C">
          <w:pPr>
            <w:rPr>
              <w:rFonts w:ascii="Arial" w:hAnsi="Arial" w:cs="Arial"/>
              <w:b/>
              <w:bCs/>
              <w:sz w:val="24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Einzelvertrag Normenreihe 500</w:t>
          </w:r>
        </w:p>
        <w:p w14:paraId="1F1FACD9" w14:textId="77777777" w:rsidR="00CB1943" w:rsidRPr="00531C5D" w:rsidRDefault="00CB1943" w:rsidP="0045634C">
          <w:pPr>
            <w:rPr>
              <w:rFonts w:ascii="Arial" w:hAnsi="Arial" w:cs="Arial"/>
              <w:color w:val="000000"/>
              <w:sz w:val="18"/>
              <w:szCs w:val="18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Anlage X vom TT.MM.JJJJ</w:t>
          </w:r>
        </w:p>
      </w:tc>
      <w:tc>
        <w:tcPr>
          <w:tcW w:w="3544" w:type="dxa"/>
        </w:tcPr>
        <w:p w14:paraId="1D36D188" w14:textId="77777777" w:rsidR="00CB1943" w:rsidRPr="00197567" w:rsidRDefault="00CB1943" w:rsidP="0045634C">
          <w:pPr>
            <w:jc w:val="right"/>
            <w:rPr>
              <w:sz w:val="18"/>
              <w:szCs w:val="18"/>
            </w:rPr>
          </w:pPr>
        </w:p>
      </w:tc>
    </w:tr>
  </w:tbl>
  <w:p w14:paraId="3A1CC343" w14:textId="0B76320A" w:rsidR="00CB1943" w:rsidRDefault="00CB1943" w:rsidP="0045634C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72A5E" w14:textId="1AE13472" w:rsidR="00CB1943" w:rsidRDefault="00CB1943">
    <w:pPr>
      <w:pStyle w:val="Kopfzeile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F888" w14:textId="194F6632" w:rsidR="00CB1943" w:rsidRDefault="00CB1943">
    <w:pPr>
      <w:pStyle w:val="Kopfzeile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7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3544"/>
    </w:tblGrid>
    <w:tr w:rsidR="00CB1943" w14:paraId="4E90EDE3" w14:textId="77777777" w:rsidTr="0045634C">
      <w:tc>
        <w:tcPr>
          <w:tcW w:w="5103" w:type="dxa"/>
        </w:tcPr>
        <w:p w14:paraId="245C3C3D" w14:textId="53444CC2" w:rsidR="00CB1943" w:rsidRPr="00531C5D" w:rsidRDefault="00CB1943" w:rsidP="0045634C">
          <w:pPr>
            <w:rPr>
              <w:rFonts w:ascii="Arial" w:hAnsi="Arial" w:cs="Arial"/>
              <w:b/>
              <w:bCs/>
              <w:sz w:val="24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Einzelvertrag Normenreihe 500</w:t>
          </w:r>
        </w:p>
        <w:p w14:paraId="017FC116" w14:textId="77777777" w:rsidR="00CB1943" w:rsidRPr="00531C5D" w:rsidRDefault="00CB1943" w:rsidP="0045634C">
          <w:pPr>
            <w:rPr>
              <w:rFonts w:ascii="Arial" w:hAnsi="Arial" w:cs="Arial"/>
              <w:color w:val="000000"/>
              <w:sz w:val="18"/>
              <w:szCs w:val="18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Anlage X vom TT.MM.JJJJ</w:t>
          </w:r>
        </w:p>
      </w:tc>
      <w:tc>
        <w:tcPr>
          <w:tcW w:w="3544" w:type="dxa"/>
        </w:tcPr>
        <w:p w14:paraId="1D1F2310" w14:textId="77777777" w:rsidR="00CB1943" w:rsidRPr="00197567" w:rsidRDefault="00CB1943" w:rsidP="0045634C">
          <w:pPr>
            <w:jc w:val="right"/>
            <w:rPr>
              <w:sz w:val="18"/>
              <w:szCs w:val="18"/>
            </w:rPr>
          </w:pPr>
        </w:p>
      </w:tc>
    </w:tr>
  </w:tbl>
  <w:p w14:paraId="2902F0F9" w14:textId="1610414B" w:rsidR="00CB1943" w:rsidRDefault="00CB1943" w:rsidP="0045634C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83756" w14:textId="506A4E6C" w:rsidR="00CB1943" w:rsidRDefault="00CB1943">
    <w:pPr>
      <w:pStyle w:val="Kopfzeile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A65A6" w14:textId="50FBB23C" w:rsidR="00CB1943" w:rsidRDefault="00CB1943">
    <w:pPr>
      <w:pStyle w:val="Kopfzeile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7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3544"/>
    </w:tblGrid>
    <w:tr w:rsidR="00CB1943" w14:paraId="26469461" w14:textId="77777777" w:rsidTr="0045634C">
      <w:tc>
        <w:tcPr>
          <w:tcW w:w="5103" w:type="dxa"/>
        </w:tcPr>
        <w:p w14:paraId="2A98B1D7" w14:textId="507178AB" w:rsidR="00CB1943" w:rsidRPr="00531C5D" w:rsidRDefault="00CB1943" w:rsidP="0045634C">
          <w:pPr>
            <w:rPr>
              <w:rFonts w:ascii="Arial" w:hAnsi="Arial" w:cs="Arial"/>
              <w:b/>
              <w:bCs/>
              <w:sz w:val="24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Einzelvertrag Normenreihe 500</w:t>
          </w:r>
        </w:p>
        <w:p w14:paraId="3EEB52F5" w14:textId="77777777" w:rsidR="00CB1943" w:rsidRPr="00531C5D" w:rsidRDefault="00CB1943" w:rsidP="0045634C">
          <w:pPr>
            <w:rPr>
              <w:rFonts w:ascii="Arial" w:hAnsi="Arial" w:cs="Arial"/>
              <w:color w:val="000000"/>
              <w:sz w:val="18"/>
              <w:szCs w:val="18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Anlage X vom TT.MM.JJJJ</w:t>
          </w:r>
        </w:p>
      </w:tc>
      <w:tc>
        <w:tcPr>
          <w:tcW w:w="3544" w:type="dxa"/>
        </w:tcPr>
        <w:p w14:paraId="64DA5047" w14:textId="77777777" w:rsidR="00CB1943" w:rsidRPr="00197567" w:rsidRDefault="00CB1943" w:rsidP="0045634C">
          <w:pPr>
            <w:jc w:val="right"/>
            <w:rPr>
              <w:sz w:val="18"/>
              <w:szCs w:val="18"/>
            </w:rPr>
          </w:pPr>
        </w:p>
      </w:tc>
    </w:tr>
  </w:tbl>
  <w:p w14:paraId="7CB705E1" w14:textId="62F17E43" w:rsidR="00CB1943" w:rsidRDefault="00CB1943" w:rsidP="0045634C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7A0AA" w14:textId="08A58569" w:rsidR="00CB1943" w:rsidRDefault="00CB1943">
    <w:pPr>
      <w:pStyle w:val="Kopfzeile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295E9" w14:textId="57650FC6" w:rsidR="00CB1943" w:rsidRDefault="00CB1943">
    <w:pPr>
      <w:pStyle w:val="Kopfzeile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7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3544"/>
    </w:tblGrid>
    <w:tr w:rsidR="00CB1943" w:rsidRPr="00531C5D" w14:paraId="04A0172C" w14:textId="77777777" w:rsidTr="0045634C">
      <w:tc>
        <w:tcPr>
          <w:tcW w:w="5103" w:type="dxa"/>
        </w:tcPr>
        <w:p w14:paraId="719A248D" w14:textId="03AC781A" w:rsidR="00CB1943" w:rsidRPr="00531C5D" w:rsidRDefault="00CB1943" w:rsidP="0045634C">
          <w:pPr>
            <w:rPr>
              <w:rFonts w:ascii="Arial" w:hAnsi="Arial" w:cs="Arial"/>
              <w:b/>
              <w:bCs/>
              <w:sz w:val="24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Einzelvertrag Normenreihe 500</w:t>
          </w:r>
        </w:p>
        <w:p w14:paraId="4179337A" w14:textId="77777777" w:rsidR="00CB1943" w:rsidRPr="00531C5D" w:rsidRDefault="00CB1943" w:rsidP="0045634C">
          <w:pPr>
            <w:rPr>
              <w:rFonts w:ascii="Arial" w:hAnsi="Arial" w:cs="Arial"/>
              <w:color w:val="000000"/>
              <w:sz w:val="18"/>
              <w:szCs w:val="18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Anlage X vom TT.MM.JJJJ</w:t>
          </w:r>
        </w:p>
      </w:tc>
      <w:tc>
        <w:tcPr>
          <w:tcW w:w="3544" w:type="dxa"/>
        </w:tcPr>
        <w:p w14:paraId="61B8ABB5" w14:textId="77777777" w:rsidR="00CB1943" w:rsidRPr="00531C5D" w:rsidRDefault="00CB1943" w:rsidP="0045634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0CA5B35A" w14:textId="5B1B02A8" w:rsidR="00CB1943" w:rsidRDefault="00CB1943" w:rsidP="004563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69B1" w14:textId="72687999" w:rsidR="00CB1943" w:rsidRDefault="00CB1943">
    <w:pPr>
      <w:pStyle w:val="Kopfzeile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4ABF1" w14:textId="6585C1B4" w:rsidR="00CB1943" w:rsidRDefault="00CB1943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FEBB4" w14:textId="6FDE65E2" w:rsidR="00CB1943" w:rsidRDefault="00CB1943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7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3544"/>
    </w:tblGrid>
    <w:tr w:rsidR="00CB1943" w:rsidRPr="00531C5D" w14:paraId="35E753E5" w14:textId="77777777" w:rsidTr="00656E6F">
      <w:tc>
        <w:tcPr>
          <w:tcW w:w="5103" w:type="dxa"/>
        </w:tcPr>
        <w:p w14:paraId="4424076C" w14:textId="0751D844" w:rsidR="00CB1943" w:rsidRPr="00531C5D" w:rsidRDefault="00CB1943" w:rsidP="00656E6F">
          <w:pPr>
            <w:rPr>
              <w:rFonts w:ascii="Arial" w:hAnsi="Arial" w:cs="Arial"/>
              <w:b/>
              <w:bCs/>
              <w:sz w:val="24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Einzelvertrag Normenreihe 420</w:t>
          </w:r>
        </w:p>
        <w:p w14:paraId="353D88E7" w14:textId="77777777" w:rsidR="00CB1943" w:rsidRPr="00531C5D" w:rsidRDefault="00CB1943" w:rsidP="00656E6F">
          <w:pPr>
            <w:rPr>
              <w:rFonts w:ascii="Arial" w:hAnsi="Arial" w:cs="Arial"/>
              <w:color w:val="000000"/>
              <w:sz w:val="18"/>
              <w:szCs w:val="18"/>
            </w:rPr>
          </w:pPr>
          <w:r w:rsidRPr="00531C5D">
            <w:rPr>
              <w:rFonts w:ascii="Arial" w:hAnsi="Arial" w:cs="Arial"/>
              <w:b/>
              <w:bCs/>
              <w:sz w:val="24"/>
            </w:rPr>
            <w:t>Anlage X vom TT.MM.JJJJ</w:t>
          </w:r>
        </w:p>
      </w:tc>
      <w:tc>
        <w:tcPr>
          <w:tcW w:w="3544" w:type="dxa"/>
        </w:tcPr>
        <w:p w14:paraId="14B9C5D6" w14:textId="77777777" w:rsidR="00CB1943" w:rsidRPr="00531C5D" w:rsidRDefault="00CB1943" w:rsidP="00656E6F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068A5807" w14:textId="41F78A95" w:rsidR="00CB1943" w:rsidRDefault="00CB1943" w:rsidP="00656E6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4CA40" w14:textId="5E86AE6D" w:rsidR="00CB1943" w:rsidRDefault="00CB1943">
    <w:pPr>
      <w:pStyle w:val="Kopfzeil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E63BA" w14:textId="33DE9801" w:rsidR="00CB1943" w:rsidRDefault="00CB1943">
    <w:pPr>
      <w:pStyle w:val="Kopfzeil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0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56"/>
      <w:gridCol w:w="3544"/>
    </w:tblGrid>
    <w:tr w:rsidR="00CB1943" w14:paraId="50729D77" w14:textId="77777777" w:rsidTr="00A41B91">
      <w:tc>
        <w:tcPr>
          <w:tcW w:w="4656" w:type="dxa"/>
        </w:tcPr>
        <w:p w14:paraId="46BBE24A" w14:textId="0326B6E7" w:rsidR="00CB1943" w:rsidRDefault="00CB1943" w:rsidP="00A41B91">
          <w:pPr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Einzelvertrag Normenreihe 430</w:t>
          </w:r>
        </w:p>
        <w:p w14:paraId="30E4FCC9" w14:textId="77777777" w:rsidR="00CB1943" w:rsidRPr="002659E2" w:rsidRDefault="00CB1943" w:rsidP="00A41B91">
          <w:pPr>
            <w:rPr>
              <w:color w:val="000000"/>
              <w:sz w:val="18"/>
              <w:szCs w:val="18"/>
            </w:rPr>
          </w:pPr>
          <w:r>
            <w:rPr>
              <w:b/>
              <w:bCs/>
              <w:sz w:val="24"/>
            </w:rPr>
            <w:t>Anlage X vom TT.MM.JJJJ</w:t>
          </w:r>
        </w:p>
      </w:tc>
      <w:tc>
        <w:tcPr>
          <w:tcW w:w="3544" w:type="dxa"/>
        </w:tcPr>
        <w:p w14:paraId="5BC284EF" w14:textId="77777777" w:rsidR="00CB1943" w:rsidRPr="00197567" w:rsidRDefault="00CB1943" w:rsidP="00A41B91">
          <w:pPr>
            <w:rPr>
              <w:sz w:val="18"/>
              <w:szCs w:val="18"/>
            </w:rPr>
          </w:pPr>
        </w:p>
      </w:tc>
    </w:tr>
  </w:tbl>
  <w:p w14:paraId="580FB37F" w14:textId="7D7A3B59" w:rsidR="00CB1943" w:rsidRDefault="00CB1943" w:rsidP="00A41B9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7C4DF" w14:textId="508C5D28" w:rsidR="00CB1943" w:rsidRDefault="00CB194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00E4F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6BF4F432"/>
    <w:lvl w:ilvl="0">
      <w:start w:val="1"/>
      <w:numFmt w:val="decimal"/>
      <w:lvlText w:val="§ %1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2">
    <w:nsid w:val="05845554"/>
    <w:multiLevelType w:val="hybridMultilevel"/>
    <w:tmpl w:val="69D6CE8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7AC6"/>
    <w:multiLevelType w:val="hybridMultilevel"/>
    <w:tmpl w:val="7480D84A"/>
    <w:lvl w:ilvl="0" w:tplc="AF56E1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itstream Vera San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1A6248"/>
    <w:multiLevelType w:val="hybridMultilevel"/>
    <w:tmpl w:val="78C244A0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94F58D9"/>
    <w:multiLevelType w:val="multilevel"/>
    <w:tmpl w:val="28465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1040A0F"/>
    <w:multiLevelType w:val="hybridMultilevel"/>
    <w:tmpl w:val="EC1EB9C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E7E88"/>
    <w:multiLevelType w:val="hybridMultilevel"/>
    <w:tmpl w:val="8C005F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756AC"/>
    <w:multiLevelType w:val="hybridMultilevel"/>
    <w:tmpl w:val="B66A8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A6FD5"/>
    <w:multiLevelType w:val="hybridMultilevel"/>
    <w:tmpl w:val="3D08DED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13F4D"/>
    <w:multiLevelType w:val="hybridMultilevel"/>
    <w:tmpl w:val="6EB8095A"/>
    <w:lvl w:ilvl="0" w:tplc="AF56E1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itstream Vera San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B7D1A6E"/>
    <w:multiLevelType w:val="hybridMultilevel"/>
    <w:tmpl w:val="90AEDF60"/>
    <w:lvl w:ilvl="0" w:tplc="79869C60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A01C0"/>
    <w:multiLevelType w:val="hybridMultilevel"/>
    <w:tmpl w:val="8C005F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57EB8"/>
    <w:multiLevelType w:val="hybridMultilevel"/>
    <w:tmpl w:val="72720064"/>
    <w:lvl w:ilvl="0" w:tplc="CB087E94">
      <w:start w:val="1"/>
      <w:numFmt w:val="decimal"/>
      <w:lvlText w:val="(%1)"/>
      <w:lvlJc w:val="left"/>
      <w:pPr>
        <w:ind w:left="3899" w:hanging="360"/>
      </w:pPr>
      <w:rPr>
        <w:rFonts w:hint="default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2710" w:hanging="360"/>
      </w:pPr>
    </w:lvl>
    <w:lvl w:ilvl="2" w:tplc="0407001B" w:tentative="1">
      <w:start w:val="1"/>
      <w:numFmt w:val="lowerRoman"/>
      <w:lvlText w:val="%3."/>
      <w:lvlJc w:val="right"/>
      <w:pPr>
        <w:ind w:left="3430" w:hanging="180"/>
      </w:pPr>
    </w:lvl>
    <w:lvl w:ilvl="3" w:tplc="0407000F" w:tentative="1">
      <w:start w:val="1"/>
      <w:numFmt w:val="decimal"/>
      <w:lvlText w:val="%4."/>
      <w:lvlJc w:val="left"/>
      <w:pPr>
        <w:ind w:left="4150" w:hanging="360"/>
      </w:pPr>
    </w:lvl>
    <w:lvl w:ilvl="4" w:tplc="04070019" w:tentative="1">
      <w:start w:val="1"/>
      <w:numFmt w:val="lowerLetter"/>
      <w:lvlText w:val="%5."/>
      <w:lvlJc w:val="left"/>
      <w:pPr>
        <w:ind w:left="4870" w:hanging="360"/>
      </w:pPr>
    </w:lvl>
    <w:lvl w:ilvl="5" w:tplc="0407001B" w:tentative="1">
      <w:start w:val="1"/>
      <w:numFmt w:val="lowerRoman"/>
      <w:lvlText w:val="%6."/>
      <w:lvlJc w:val="right"/>
      <w:pPr>
        <w:ind w:left="5590" w:hanging="180"/>
      </w:pPr>
    </w:lvl>
    <w:lvl w:ilvl="6" w:tplc="0407000F" w:tentative="1">
      <w:start w:val="1"/>
      <w:numFmt w:val="decimal"/>
      <w:lvlText w:val="%7."/>
      <w:lvlJc w:val="left"/>
      <w:pPr>
        <w:ind w:left="6310" w:hanging="360"/>
      </w:pPr>
    </w:lvl>
    <w:lvl w:ilvl="7" w:tplc="04070019" w:tentative="1">
      <w:start w:val="1"/>
      <w:numFmt w:val="lowerLetter"/>
      <w:lvlText w:val="%8."/>
      <w:lvlJc w:val="left"/>
      <w:pPr>
        <w:ind w:left="7030" w:hanging="360"/>
      </w:pPr>
    </w:lvl>
    <w:lvl w:ilvl="8" w:tplc="0407001B" w:tentative="1">
      <w:start w:val="1"/>
      <w:numFmt w:val="lowerRoman"/>
      <w:lvlText w:val="%9."/>
      <w:lvlJc w:val="right"/>
      <w:pPr>
        <w:ind w:left="775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7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 Sylvester">
    <w15:presenceInfo w15:providerId="AD" w15:userId="S-1-5-21-1584072382-2651677593-1314488330-1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1C"/>
    <w:rsid w:val="000011B6"/>
    <w:rsid w:val="000044EE"/>
    <w:rsid w:val="000056C6"/>
    <w:rsid w:val="00011928"/>
    <w:rsid w:val="00015842"/>
    <w:rsid w:val="000162BA"/>
    <w:rsid w:val="00016C73"/>
    <w:rsid w:val="000175D4"/>
    <w:rsid w:val="00020446"/>
    <w:rsid w:val="000242B2"/>
    <w:rsid w:val="000247B0"/>
    <w:rsid w:val="00024929"/>
    <w:rsid w:val="00025148"/>
    <w:rsid w:val="00026C46"/>
    <w:rsid w:val="000279FD"/>
    <w:rsid w:val="00033C46"/>
    <w:rsid w:val="00034CBD"/>
    <w:rsid w:val="0003534C"/>
    <w:rsid w:val="0004034B"/>
    <w:rsid w:val="0004178F"/>
    <w:rsid w:val="00044273"/>
    <w:rsid w:val="0004752A"/>
    <w:rsid w:val="00050CE0"/>
    <w:rsid w:val="00051B0E"/>
    <w:rsid w:val="000534F6"/>
    <w:rsid w:val="00053B16"/>
    <w:rsid w:val="00055D5C"/>
    <w:rsid w:val="0005683E"/>
    <w:rsid w:val="00061090"/>
    <w:rsid w:val="00066310"/>
    <w:rsid w:val="0006753A"/>
    <w:rsid w:val="00072008"/>
    <w:rsid w:val="0008061D"/>
    <w:rsid w:val="00084BC3"/>
    <w:rsid w:val="00084CA8"/>
    <w:rsid w:val="00085D41"/>
    <w:rsid w:val="00090087"/>
    <w:rsid w:val="00093567"/>
    <w:rsid w:val="00093940"/>
    <w:rsid w:val="000946B2"/>
    <w:rsid w:val="00095450"/>
    <w:rsid w:val="00095A1A"/>
    <w:rsid w:val="00097A04"/>
    <w:rsid w:val="000A5EDD"/>
    <w:rsid w:val="000B0CC8"/>
    <w:rsid w:val="000B1E3B"/>
    <w:rsid w:val="000B2DF5"/>
    <w:rsid w:val="000B5BF3"/>
    <w:rsid w:val="000B6D38"/>
    <w:rsid w:val="000C1CC8"/>
    <w:rsid w:val="000C273C"/>
    <w:rsid w:val="000C4D67"/>
    <w:rsid w:val="000C7CB7"/>
    <w:rsid w:val="000D0472"/>
    <w:rsid w:val="000D07A6"/>
    <w:rsid w:val="000D0849"/>
    <w:rsid w:val="000D22B5"/>
    <w:rsid w:val="000D31CF"/>
    <w:rsid w:val="000D4C3C"/>
    <w:rsid w:val="000D63FA"/>
    <w:rsid w:val="000E1ECA"/>
    <w:rsid w:val="000E7EBE"/>
    <w:rsid w:val="000F149B"/>
    <w:rsid w:val="000F6B21"/>
    <w:rsid w:val="000F7DFA"/>
    <w:rsid w:val="00102591"/>
    <w:rsid w:val="001050E0"/>
    <w:rsid w:val="00106901"/>
    <w:rsid w:val="00110808"/>
    <w:rsid w:val="00112499"/>
    <w:rsid w:val="00113387"/>
    <w:rsid w:val="00113919"/>
    <w:rsid w:val="001154C3"/>
    <w:rsid w:val="0012187C"/>
    <w:rsid w:val="001259F3"/>
    <w:rsid w:val="0012679C"/>
    <w:rsid w:val="001269B6"/>
    <w:rsid w:val="0013104C"/>
    <w:rsid w:val="00132CE4"/>
    <w:rsid w:val="001341CC"/>
    <w:rsid w:val="001352CB"/>
    <w:rsid w:val="001368BC"/>
    <w:rsid w:val="0014448D"/>
    <w:rsid w:val="0014787A"/>
    <w:rsid w:val="00147E02"/>
    <w:rsid w:val="00151CF1"/>
    <w:rsid w:val="00151F20"/>
    <w:rsid w:val="00152F04"/>
    <w:rsid w:val="00153985"/>
    <w:rsid w:val="00153E84"/>
    <w:rsid w:val="00161697"/>
    <w:rsid w:val="0016527F"/>
    <w:rsid w:val="00167746"/>
    <w:rsid w:val="001679B2"/>
    <w:rsid w:val="001703B8"/>
    <w:rsid w:val="0017130D"/>
    <w:rsid w:val="0017150C"/>
    <w:rsid w:val="00172206"/>
    <w:rsid w:val="00173181"/>
    <w:rsid w:val="00180985"/>
    <w:rsid w:val="00182615"/>
    <w:rsid w:val="001866FB"/>
    <w:rsid w:val="001879DA"/>
    <w:rsid w:val="001928BC"/>
    <w:rsid w:val="00194DE7"/>
    <w:rsid w:val="001952F6"/>
    <w:rsid w:val="001A0FD9"/>
    <w:rsid w:val="001A3A0A"/>
    <w:rsid w:val="001A43EF"/>
    <w:rsid w:val="001A46B6"/>
    <w:rsid w:val="001A7651"/>
    <w:rsid w:val="001B1133"/>
    <w:rsid w:val="001B29AA"/>
    <w:rsid w:val="001B5699"/>
    <w:rsid w:val="001B7D45"/>
    <w:rsid w:val="001C201C"/>
    <w:rsid w:val="001C443B"/>
    <w:rsid w:val="001C57FD"/>
    <w:rsid w:val="001C7554"/>
    <w:rsid w:val="001D0481"/>
    <w:rsid w:val="001D25DE"/>
    <w:rsid w:val="001D3E8C"/>
    <w:rsid w:val="001D5A33"/>
    <w:rsid w:val="001D5B07"/>
    <w:rsid w:val="001D7418"/>
    <w:rsid w:val="001E1CBC"/>
    <w:rsid w:val="001E2C31"/>
    <w:rsid w:val="001E44E6"/>
    <w:rsid w:val="001E4C55"/>
    <w:rsid w:val="001E5866"/>
    <w:rsid w:val="001F0CF9"/>
    <w:rsid w:val="001F1202"/>
    <w:rsid w:val="001F4B11"/>
    <w:rsid w:val="001F6F8F"/>
    <w:rsid w:val="00200C55"/>
    <w:rsid w:val="00201416"/>
    <w:rsid w:val="00204D61"/>
    <w:rsid w:val="00206D8C"/>
    <w:rsid w:val="002112F5"/>
    <w:rsid w:val="0021185A"/>
    <w:rsid w:val="00214DD0"/>
    <w:rsid w:val="002165B3"/>
    <w:rsid w:val="00216B17"/>
    <w:rsid w:val="00216BCA"/>
    <w:rsid w:val="00217FBD"/>
    <w:rsid w:val="00220673"/>
    <w:rsid w:val="00224851"/>
    <w:rsid w:val="00225F56"/>
    <w:rsid w:val="00227BEA"/>
    <w:rsid w:val="00227CA1"/>
    <w:rsid w:val="0023017A"/>
    <w:rsid w:val="0023172F"/>
    <w:rsid w:val="00232E7E"/>
    <w:rsid w:val="002344DC"/>
    <w:rsid w:val="002367A6"/>
    <w:rsid w:val="00240EE1"/>
    <w:rsid w:val="00243F73"/>
    <w:rsid w:val="002509AE"/>
    <w:rsid w:val="00250A97"/>
    <w:rsid w:val="00256821"/>
    <w:rsid w:val="002568FA"/>
    <w:rsid w:val="002572F3"/>
    <w:rsid w:val="002655E6"/>
    <w:rsid w:val="00265DB7"/>
    <w:rsid w:val="00266AD1"/>
    <w:rsid w:val="00266C27"/>
    <w:rsid w:val="00266C9E"/>
    <w:rsid w:val="00271F43"/>
    <w:rsid w:val="00271F4D"/>
    <w:rsid w:val="0027393B"/>
    <w:rsid w:val="00274A88"/>
    <w:rsid w:val="00274DE8"/>
    <w:rsid w:val="002808F0"/>
    <w:rsid w:val="0028205A"/>
    <w:rsid w:val="00282886"/>
    <w:rsid w:val="00283562"/>
    <w:rsid w:val="00286BBD"/>
    <w:rsid w:val="002900D5"/>
    <w:rsid w:val="00290E28"/>
    <w:rsid w:val="0029190D"/>
    <w:rsid w:val="00292F66"/>
    <w:rsid w:val="00295243"/>
    <w:rsid w:val="002979E7"/>
    <w:rsid w:val="002A0209"/>
    <w:rsid w:val="002A4F52"/>
    <w:rsid w:val="002A7193"/>
    <w:rsid w:val="002B0485"/>
    <w:rsid w:val="002B04A6"/>
    <w:rsid w:val="002B0833"/>
    <w:rsid w:val="002B0AF1"/>
    <w:rsid w:val="002B1975"/>
    <w:rsid w:val="002B5B9C"/>
    <w:rsid w:val="002B5F19"/>
    <w:rsid w:val="002B666A"/>
    <w:rsid w:val="002B6FC2"/>
    <w:rsid w:val="002C3B2D"/>
    <w:rsid w:val="002C4132"/>
    <w:rsid w:val="002C47F9"/>
    <w:rsid w:val="002C55AB"/>
    <w:rsid w:val="002D164F"/>
    <w:rsid w:val="002E3353"/>
    <w:rsid w:val="002E5491"/>
    <w:rsid w:val="002E6B62"/>
    <w:rsid w:val="002F4000"/>
    <w:rsid w:val="002F6B95"/>
    <w:rsid w:val="00300ACB"/>
    <w:rsid w:val="00302CFC"/>
    <w:rsid w:val="0030457E"/>
    <w:rsid w:val="003073C2"/>
    <w:rsid w:val="00312367"/>
    <w:rsid w:val="00314280"/>
    <w:rsid w:val="00320426"/>
    <w:rsid w:val="00320F1C"/>
    <w:rsid w:val="00323298"/>
    <w:rsid w:val="00323629"/>
    <w:rsid w:val="0032473A"/>
    <w:rsid w:val="003273E2"/>
    <w:rsid w:val="00331861"/>
    <w:rsid w:val="00342F89"/>
    <w:rsid w:val="0034500B"/>
    <w:rsid w:val="00345065"/>
    <w:rsid w:val="00347338"/>
    <w:rsid w:val="00351AC8"/>
    <w:rsid w:val="00352A68"/>
    <w:rsid w:val="00353EEA"/>
    <w:rsid w:val="00356389"/>
    <w:rsid w:val="0035694D"/>
    <w:rsid w:val="00362736"/>
    <w:rsid w:val="0036569C"/>
    <w:rsid w:val="00365767"/>
    <w:rsid w:val="00367A32"/>
    <w:rsid w:val="0037053B"/>
    <w:rsid w:val="00372182"/>
    <w:rsid w:val="003752AB"/>
    <w:rsid w:val="00375B66"/>
    <w:rsid w:val="003827C2"/>
    <w:rsid w:val="003841F9"/>
    <w:rsid w:val="00384597"/>
    <w:rsid w:val="00384BC8"/>
    <w:rsid w:val="003852C3"/>
    <w:rsid w:val="003879AE"/>
    <w:rsid w:val="003900FC"/>
    <w:rsid w:val="00392D0B"/>
    <w:rsid w:val="00393903"/>
    <w:rsid w:val="00394DF3"/>
    <w:rsid w:val="00394EEC"/>
    <w:rsid w:val="0039616F"/>
    <w:rsid w:val="00396B7B"/>
    <w:rsid w:val="003A2C44"/>
    <w:rsid w:val="003A4020"/>
    <w:rsid w:val="003A4878"/>
    <w:rsid w:val="003A6443"/>
    <w:rsid w:val="003B0793"/>
    <w:rsid w:val="003B1527"/>
    <w:rsid w:val="003B2457"/>
    <w:rsid w:val="003B2A3F"/>
    <w:rsid w:val="003B355A"/>
    <w:rsid w:val="003B5438"/>
    <w:rsid w:val="003B687C"/>
    <w:rsid w:val="003C083C"/>
    <w:rsid w:val="003C1023"/>
    <w:rsid w:val="003C10EF"/>
    <w:rsid w:val="003C1DB2"/>
    <w:rsid w:val="003C32CC"/>
    <w:rsid w:val="003C49B6"/>
    <w:rsid w:val="003C75C1"/>
    <w:rsid w:val="003D07B2"/>
    <w:rsid w:val="003D0E7F"/>
    <w:rsid w:val="003D6056"/>
    <w:rsid w:val="003E14D0"/>
    <w:rsid w:val="003E3E05"/>
    <w:rsid w:val="003F0FBA"/>
    <w:rsid w:val="003F5964"/>
    <w:rsid w:val="003F691E"/>
    <w:rsid w:val="00404DE2"/>
    <w:rsid w:val="004129D6"/>
    <w:rsid w:val="00412ECD"/>
    <w:rsid w:val="00413AC0"/>
    <w:rsid w:val="00414278"/>
    <w:rsid w:val="00414516"/>
    <w:rsid w:val="00414DE1"/>
    <w:rsid w:val="0042021B"/>
    <w:rsid w:val="00420A11"/>
    <w:rsid w:val="0042135B"/>
    <w:rsid w:val="004216AF"/>
    <w:rsid w:val="00421C11"/>
    <w:rsid w:val="00422D31"/>
    <w:rsid w:val="00422F42"/>
    <w:rsid w:val="00423641"/>
    <w:rsid w:val="00426D8C"/>
    <w:rsid w:val="004328F4"/>
    <w:rsid w:val="004337D2"/>
    <w:rsid w:val="0043487C"/>
    <w:rsid w:val="00434E51"/>
    <w:rsid w:val="004351E8"/>
    <w:rsid w:val="004360C6"/>
    <w:rsid w:val="00440FA3"/>
    <w:rsid w:val="004500D1"/>
    <w:rsid w:val="00451D05"/>
    <w:rsid w:val="00452101"/>
    <w:rsid w:val="00453373"/>
    <w:rsid w:val="0045394A"/>
    <w:rsid w:val="0045582F"/>
    <w:rsid w:val="00455C72"/>
    <w:rsid w:val="0045634C"/>
    <w:rsid w:val="0046097E"/>
    <w:rsid w:val="004644BB"/>
    <w:rsid w:val="004709ED"/>
    <w:rsid w:val="004746B8"/>
    <w:rsid w:val="00475B52"/>
    <w:rsid w:val="004837B7"/>
    <w:rsid w:val="004863BE"/>
    <w:rsid w:val="004A1160"/>
    <w:rsid w:val="004A4386"/>
    <w:rsid w:val="004A58BF"/>
    <w:rsid w:val="004A6F40"/>
    <w:rsid w:val="004B022D"/>
    <w:rsid w:val="004B1330"/>
    <w:rsid w:val="004B5DC0"/>
    <w:rsid w:val="004C3B26"/>
    <w:rsid w:val="004C3B58"/>
    <w:rsid w:val="004C54B5"/>
    <w:rsid w:val="004C66D1"/>
    <w:rsid w:val="004C7F02"/>
    <w:rsid w:val="004D0526"/>
    <w:rsid w:val="004D1FD9"/>
    <w:rsid w:val="004D471E"/>
    <w:rsid w:val="004E4BC5"/>
    <w:rsid w:val="004E5687"/>
    <w:rsid w:val="004E5D16"/>
    <w:rsid w:val="004F3642"/>
    <w:rsid w:val="004F5C1C"/>
    <w:rsid w:val="00500498"/>
    <w:rsid w:val="00500894"/>
    <w:rsid w:val="00503205"/>
    <w:rsid w:val="0050470A"/>
    <w:rsid w:val="005048EB"/>
    <w:rsid w:val="00505771"/>
    <w:rsid w:val="00505A3A"/>
    <w:rsid w:val="0050717B"/>
    <w:rsid w:val="00511C71"/>
    <w:rsid w:val="00517959"/>
    <w:rsid w:val="00520E13"/>
    <w:rsid w:val="005304CE"/>
    <w:rsid w:val="00531C5D"/>
    <w:rsid w:val="005335C3"/>
    <w:rsid w:val="005343D8"/>
    <w:rsid w:val="00536560"/>
    <w:rsid w:val="00537AC4"/>
    <w:rsid w:val="005431E4"/>
    <w:rsid w:val="00544071"/>
    <w:rsid w:val="0054453E"/>
    <w:rsid w:val="00544600"/>
    <w:rsid w:val="0054770C"/>
    <w:rsid w:val="00551BAE"/>
    <w:rsid w:val="005540DD"/>
    <w:rsid w:val="00554B83"/>
    <w:rsid w:val="005563B5"/>
    <w:rsid w:val="00556BF4"/>
    <w:rsid w:val="0055731A"/>
    <w:rsid w:val="00557A6B"/>
    <w:rsid w:val="00560707"/>
    <w:rsid w:val="0056111C"/>
    <w:rsid w:val="0056313E"/>
    <w:rsid w:val="005636B2"/>
    <w:rsid w:val="005647E8"/>
    <w:rsid w:val="00566B80"/>
    <w:rsid w:val="00567038"/>
    <w:rsid w:val="0056755B"/>
    <w:rsid w:val="005700BE"/>
    <w:rsid w:val="00570363"/>
    <w:rsid w:val="0057401C"/>
    <w:rsid w:val="00576651"/>
    <w:rsid w:val="00581121"/>
    <w:rsid w:val="00582EA3"/>
    <w:rsid w:val="00583632"/>
    <w:rsid w:val="00584C99"/>
    <w:rsid w:val="00585057"/>
    <w:rsid w:val="005924E9"/>
    <w:rsid w:val="00593BEF"/>
    <w:rsid w:val="0059450F"/>
    <w:rsid w:val="00594C60"/>
    <w:rsid w:val="00596E4D"/>
    <w:rsid w:val="00596F7A"/>
    <w:rsid w:val="00597F9E"/>
    <w:rsid w:val="005A20E9"/>
    <w:rsid w:val="005A379F"/>
    <w:rsid w:val="005A3B61"/>
    <w:rsid w:val="005A68BC"/>
    <w:rsid w:val="005A7C16"/>
    <w:rsid w:val="005B042C"/>
    <w:rsid w:val="005B0EED"/>
    <w:rsid w:val="005B263B"/>
    <w:rsid w:val="005B33A3"/>
    <w:rsid w:val="005B3E68"/>
    <w:rsid w:val="005B534F"/>
    <w:rsid w:val="005C28B6"/>
    <w:rsid w:val="005C3128"/>
    <w:rsid w:val="005C5F52"/>
    <w:rsid w:val="005C7CCE"/>
    <w:rsid w:val="005D137D"/>
    <w:rsid w:val="005D33D4"/>
    <w:rsid w:val="005D640E"/>
    <w:rsid w:val="005D7329"/>
    <w:rsid w:val="005D756E"/>
    <w:rsid w:val="005E1154"/>
    <w:rsid w:val="005E1BD5"/>
    <w:rsid w:val="005E353D"/>
    <w:rsid w:val="005F0C4B"/>
    <w:rsid w:val="005F1B65"/>
    <w:rsid w:val="005F3BAE"/>
    <w:rsid w:val="005F4C58"/>
    <w:rsid w:val="005F62F2"/>
    <w:rsid w:val="00600395"/>
    <w:rsid w:val="006003A8"/>
    <w:rsid w:val="0060112D"/>
    <w:rsid w:val="006012B7"/>
    <w:rsid w:val="00602B11"/>
    <w:rsid w:val="006048D0"/>
    <w:rsid w:val="00604B85"/>
    <w:rsid w:val="006060BB"/>
    <w:rsid w:val="006137F2"/>
    <w:rsid w:val="006179AB"/>
    <w:rsid w:val="00617D0B"/>
    <w:rsid w:val="00626366"/>
    <w:rsid w:val="00626581"/>
    <w:rsid w:val="00627FED"/>
    <w:rsid w:val="0063648C"/>
    <w:rsid w:val="00636549"/>
    <w:rsid w:val="00640E6C"/>
    <w:rsid w:val="006423DB"/>
    <w:rsid w:val="00643360"/>
    <w:rsid w:val="00643AC1"/>
    <w:rsid w:val="006462E7"/>
    <w:rsid w:val="00646AEF"/>
    <w:rsid w:val="0065005B"/>
    <w:rsid w:val="00650E6B"/>
    <w:rsid w:val="00650F56"/>
    <w:rsid w:val="0065420E"/>
    <w:rsid w:val="00654B17"/>
    <w:rsid w:val="00656E6F"/>
    <w:rsid w:val="00656FC4"/>
    <w:rsid w:val="00662559"/>
    <w:rsid w:val="006626B2"/>
    <w:rsid w:val="006645C1"/>
    <w:rsid w:val="0066596C"/>
    <w:rsid w:val="00667A0E"/>
    <w:rsid w:val="006703D7"/>
    <w:rsid w:val="00670916"/>
    <w:rsid w:val="00674B0F"/>
    <w:rsid w:val="006775A6"/>
    <w:rsid w:val="006821B8"/>
    <w:rsid w:val="0068274B"/>
    <w:rsid w:val="00684245"/>
    <w:rsid w:val="0068638F"/>
    <w:rsid w:val="006864B5"/>
    <w:rsid w:val="00686EE6"/>
    <w:rsid w:val="006900E8"/>
    <w:rsid w:val="00690274"/>
    <w:rsid w:val="006933CF"/>
    <w:rsid w:val="006955CF"/>
    <w:rsid w:val="006A0691"/>
    <w:rsid w:val="006A1F72"/>
    <w:rsid w:val="006A2786"/>
    <w:rsid w:val="006B165B"/>
    <w:rsid w:val="006B16AB"/>
    <w:rsid w:val="006B20D6"/>
    <w:rsid w:val="006B4087"/>
    <w:rsid w:val="006B708B"/>
    <w:rsid w:val="006C2ECB"/>
    <w:rsid w:val="006C364D"/>
    <w:rsid w:val="006C404D"/>
    <w:rsid w:val="006C5592"/>
    <w:rsid w:val="006C5B8F"/>
    <w:rsid w:val="006D0F67"/>
    <w:rsid w:val="006D1490"/>
    <w:rsid w:val="006D180E"/>
    <w:rsid w:val="006D23AE"/>
    <w:rsid w:val="006D252B"/>
    <w:rsid w:val="006D2D9A"/>
    <w:rsid w:val="006D3311"/>
    <w:rsid w:val="006D5E63"/>
    <w:rsid w:val="006D64E1"/>
    <w:rsid w:val="006D70AE"/>
    <w:rsid w:val="006E1B45"/>
    <w:rsid w:val="006E4751"/>
    <w:rsid w:val="006E5925"/>
    <w:rsid w:val="006E6380"/>
    <w:rsid w:val="006E6923"/>
    <w:rsid w:val="006E6D82"/>
    <w:rsid w:val="006F2069"/>
    <w:rsid w:val="006F5144"/>
    <w:rsid w:val="006F51F4"/>
    <w:rsid w:val="006F61D7"/>
    <w:rsid w:val="006F6E07"/>
    <w:rsid w:val="007007D7"/>
    <w:rsid w:val="00702721"/>
    <w:rsid w:val="00704A67"/>
    <w:rsid w:val="0070722C"/>
    <w:rsid w:val="0070724F"/>
    <w:rsid w:val="0071189A"/>
    <w:rsid w:val="00712161"/>
    <w:rsid w:val="00712583"/>
    <w:rsid w:val="00713D61"/>
    <w:rsid w:val="00714D9F"/>
    <w:rsid w:val="0071527C"/>
    <w:rsid w:val="007160A5"/>
    <w:rsid w:val="00717037"/>
    <w:rsid w:val="007171CA"/>
    <w:rsid w:val="00717705"/>
    <w:rsid w:val="0071771A"/>
    <w:rsid w:val="00717806"/>
    <w:rsid w:val="0072159F"/>
    <w:rsid w:val="00723281"/>
    <w:rsid w:val="00723867"/>
    <w:rsid w:val="007277EB"/>
    <w:rsid w:val="00730341"/>
    <w:rsid w:val="00730BC2"/>
    <w:rsid w:val="0073569F"/>
    <w:rsid w:val="00737666"/>
    <w:rsid w:val="007421BA"/>
    <w:rsid w:val="00742C43"/>
    <w:rsid w:val="00747769"/>
    <w:rsid w:val="00752E9C"/>
    <w:rsid w:val="007546B7"/>
    <w:rsid w:val="00756426"/>
    <w:rsid w:val="00760A32"/>
    <w:rsid w:val="0076214A"/>
    <w:rsid w:val="0076338B"/>
    <w:rsid w:val="007637E5"/>
    <w:rsid w:val="00763FF9"/>
    <w:rsid w:val="00766420"/>
    <w:rsid w:val="007717A9"/>
    <w:rsid w:val="00772A27"/>
    <w:rsid w:val="00773E4F"/>
    <w:rsid w:val="007850EB"/>
    <w:rsid w:val="0078616F"/>
    <w:rsid w:val="00790445"/>
    <w:rsid w:val="00790D0A"/>
    <w:rsid w:val="00795353"/>
    <w:rsid w:val="007954E6"/>
    <w:rsid w:val="007978DC"/>
    <w:rsid w:val="007A2BE0"/>
    <w:rsid w:val="007A4B60"/>
    <w:rsid w:val="007A54C7"/>
    <w:rsid w:val="007A7189"/>
    <w:rsid w:val="007B0263"/>
    <w:rsid w:val="007B0902"/>
    <w:rsid w:val="007B1075"/>
    <w:rsid w:val="007B2B6E"/>
    <w:rsid w:val="007B3986"/>
    <w:rsid w:val="007B4886"/>
    <w:rsid w:val="007B4CDF"/>
    <w:rsid w:val="007B5C3C"/>
    <w:rsid w:val="007B6B24"/>
    <w:rsid w:val="007B7702"/>
    <w:rsid w:val="007B7E6F"/>
    <w:rsid w:val="007C0929"/>
    <w:rsid w:val="007C257E"/>
    <w:rsid w:val="007C4A7B"/>
    <w:rsid w:val="007C5713"/>
    <w:rsid w:val="007C5C80"/>
    <w:rsid w:val="007C679C"/>
    <w:rsid w:val="007C7AD5"/>
    <w:rsid w:val="007D074A"/>
    <w:rsid w:val="007D15B1"/>
    <w:rsid w:val="007D222B"/>
    <w:rsid w:val="007D28CD"/>
    <w:rsid w:val="007D2C6E"/>
    <w:rsid w:val="007D46A2"/>
    <w:rsid w:val="007D65DB"/>
    <w:rsid w:val="007D65E1"/>
    <w:rsid w:val="007D709C"/>
    <w:rsid w:val="007D741C"/>
    <w:rsid w:val="007E0463"/>
    <w:rsid w:val="007E37A4"/>
    <w:rsid w:val="007E573E"/>
    <w:rsid w:val="007E6A22"/>
    <w:rsid w:val="007F0BFD"/>
    <w:rsid w:val="007F0C87"/>
    <w:rsid w:val="007F29BE"/>
    <w:rsid w:val="007F2FA9"/>
    <w:rsid w:val="007F6002"/>
    <w:rsid w:val="007F67C1"/>
    <w:rsid w:val="008005D2"/>
    <w:rsid w:val="00802312"/>
    <w:rsid w:val="008049C6"/>
    <w:rsid w:val="0080522A"/>
    <w:rsid w:val="00805ADA"/>
    <w:rsid w:val="00813EB9"/>
    <w:rsid w:val="00815CD2"/>
    <w:rsid w:val="00816822"/>
    <w:rsid w:val="00820826"/>
    <w:rsid w:val="0082181C"/>
    <w:rsid w:val="00824145"/>
    <w:rsid w:val="00824E49"/>
    <w:rsid w:val="00825169"/>
    <w:rsid w:val="00825979"/>
    <w:rsid w:val="00831F33"/>
    <w:rsid w:val="0083381F"/>
    <w:rsid w:val="00833EEE"/>
    <w:rsid w:val="00833F49"/>
    <w:rsid w:val="00834BEF"/>
    <w:rsid w:val="00837657"/>
    <w:rsid w:val="00841BDA"/>
    <w:rsid w:val="00842BF4"/>
    <w:rsid w:val="00843BA8"/>
    <w:rsid w:val="00845ECE"/>
    <w:rsid w:val="00852D23"/>
    <w:rsid w:val="008544BC"/>
    <w:rsid w:val="00854E1C"/>
    <w:rsid w:val="00856F24"/>
    <w:rsid w:val="00864B91"/>
    <w:rsid w:val="00864E6B"/>
    <w:rsid w:val="00873005"/>
    <w:rsid w:val="0087341E"/>
    <w:rsid w:val="00874E04"/>
    <w:rsid w:val="008768C3"/>
    <w:rsid w:val="00876B8C"/>
    <w:rsid w:val="0087717F"/>
    <w:rsid w:val="008773E2"/>
    <w:rsid w:val="00877719"/>
    <w:rsid w:val="00882A5E"/>
    <w:rsid w:val="00882BDE"/>
    <w:rsid w:val="00883728"/>
    <w:rsid w:val="00883B87"/>
    <w:rsid w:val="00891795"/>
    <w:rsid w:val="00895F37"/>
    <w:rsid w:val="00896434"/>
    <w:rsid w:val="008A0015"/>
    <w:rsid w:val="008A072F"/>
    <w:rsid w:val="008A0CF6"/>
    <w:rsid w:val="008A0FD0"/>
    <w:rsid w:val="008A1F94"/>
    <w:rsid w:val="008A2678"/>
    <w:rsid w:val="008A341B"/>
    <w:rsid w:val="008A439D"/>
    <w:rsid w:val="008B05FE"/>
    <w:rsid w:val="008B1334"/>
    <w:rsid w:val="008B2130"/>
    <w:rsid w:val="008B4D9A"/>
    <w:rsid w:val="008B7724"/>
    <w:rsid w:val="008C1B8E"/>
    <w:rsid w:val="008C225B"/>
    <w:rsid w:val="008C2B81"/>
    <w:rsid w:val="008C2E8D"/>
    <w:rsid w:val="008C4682"/>
    <w:rsid w:val="008C6DFD"/>
    <w:rsid w:val="008C7E3E"/>
    <w:rsid w:val="008D10EE"/>
    <w:rsid w:val="008D5C6F"/>
    <w:rsid w:val="008D5FAB"/>
    <w:rsid w:val="008E272A"/>
    <w:rsid w:val="008E32AE"/>
    <w:rsid w:val="008F0163"/>
    <w:rsid w:val="008F0238"/>
    <w:rsid w:val="008F1E80"/>
    <w:rsid w:val="008F28C3"/>
    <w:rsid w:val="008F3472"/>
    <w:rsid w:val="008F68B2"/>
    <w:rsid w:val="008F6D8F"/>
    <w:rsid w:val="008F75DE"/>
    <w:rsid w:val="0090144D"/>
    <w:rsid w:val="00901F61"/>
    <w:rsid w:val="0090301B"/>
    <w:rsid w:val="009060C2"/>
    <w:rsid w:val="0091137B"/>
    <w:rsid w:val="00911638"/>
    <w:rsid w:val="00912229"/>
    <w:rsid w:val="009159AD"/>
    <w:rsid w:val="00916B1B"/>
    <w:rsid w:val="00922DC5"/>
    <w:rsid w:val="00922DCF"/>
    <w:rsid w:val="00923590"/>
    <w:rsid w:val="00925B5A"/>
    <w:rsid w:val="00927274"/>
    <w:rsid w:val="0092763C"/>
    <w:rsid w:val="00930927"/>
    <w:rsid w:val="00930E2E"/>
    <w:rsid w:val="0093110A"/>
    <w:rsid w:val="0093292E"/>
    <w:rsid w:val="009344FE"/>
    <w:rsid w:val="00936A7A"/>
    <w:rsid w:val="00941928"/>
    <w:rsid w:val="0094226F"/>
    <w:rsid w:val="009445BA"/>
    <w:rsid w:val="009515D7"/>
    <w:rsid w:val="00954C90"/>
    <w:rsid w:val="009557A0"/>
    <w:rsid w:val="009568F9"/>
    <w:rsid w:val="00956F4A"/>
    <w:rsid w:val="00961CEE"/>
    <w:rsid w:val="00962A09"/>
    <w:rsid w:val="009630E0"/>
    <w:rsid w:val="0096318D"/>
    <w:rsid w:val="00963197"/>
    <w:rsid w:val="00965821"/>
    <w:rsid w:val="009667A8"/>
    <w:rsid w:val="00972189"/>
    <w:rsid w:val="00973765"/>
    <w:rsid w:val="00973A55"/>
    <w:rsid w:val="00973D94"/>
    <w:rsid w:val="00975CF3"/>
    <w:rsid w:val="00977D87"/>
    <w:rsid w:val="00980CE2"/>
    <w:rsid w:val="00981367"/>
    <w:rsid w:val="0098343A"/>
    <w:rsid w:val="00984F6A"/>
    <w:rsid w:val="0099065C"/>
    <w:rsid w:val="00990870"/>
    <w:rsid w:val="0099404E"/>
    <w:rsid w:val="00995873"/>
    <w:rsid w:val="00997637"/>
    <w:rsid w:val="009A0BAE"/>
    <w:rsid w:val="009A69F6"/>
    <w:rsid w:val="009B1342"/>
    <w:rsid w:val="009B26B3"/>
    <w:rsid w:val="009B30C2"/>
    <w:rsid w:val="009C1409"/>
    <w:rsid w:val="009C4DF6"/>
    <w:rsid w:val="009C5597"/>
    <w:rsid w:val="009C725A"/>
    <w:rsid w:val="009D373D"/>
    <w:rsid w:val="009D5BEF"/>
    <w:rsid w:val="009D68A9"/>
    <w:rsid w:val="009D68C7"/>
    <w:rsid w:val="009D7B4B"/>
    <w:rsid w:val="009E1C51"/>
    <w:rsid w:val="009E1E99"/>
    <w:rsid w:val="009E2B3A"/>
    <w:rsid w:val="009E3E00"/>
    <w:rsid w:val="009E51A7"/>
    <w:rsid w:val="009F358E"/>
    <w:rsid w:val="009F3C73"/>
    <w:rsid w:val="009F45B7"/>
    <w:rsid w:val="009F59F3"/>
    <w:rsid w:val="009F739E"/>
    <w:rsid w:val="00A03A68"/>
    <w:rsid w:val="00A0477B"/>
    <w:rsid w:val="00A051AF"/>
    <w:rsid w:val="00A06387"/>
    <w:rsid w:val="00A07C9B"/>
    <w:rsid w:val="00A11158"/>
    <w:rsid w:val="00A11247"/>
    <w:rsid w:val="00A20E46"/>
    <w:rsid w:val="00A22D03"/>
    <w:rsid w:val="00A24395"/>
    <w:rsid w:val="00A2554F"/>
    <w:rsid w:val="00A26992"/>
    <w:rsid w:val="00A26F5B"/>
    <w:rsid w:val="00A2773C"/>
    <w:rsid w:val="00A27878"/>
    <w:rsid w:val="00A27D96"/>
    <w:rsid w:val="00A32086"/>
    <w:rsid w:val="00A338FD"/>
    <w:rsid w:val="00A36471"/>
    <w:rsid w:val="00A41290"/>
    <w:rsid w:val="00A41B91"/>
    <w:rsid w:val="00A4223D"/>
    <w:rsid w:val="00A42673"/>
    <w:rsid w:val="00A42CA1"/>
    <w:rsid w:val="00A43219"/>
    <w:rsid w:val="00A43591"/>
    <w:rsid w:val="00A44693"/>
    <w:rsid w:val="00A46D2E"/>
    <w:rsid w:val="00A478A8"/>
    <w:rsid w:val="00A5046E"/>
    <w:rsid w:val="00A51244"/>
    <w:rsid w:val="00A51505"/>
    <w:rsid w:val="00A51679"/>
    <w:rsid w:val="00A56DE7"/>
    <w:rsid w:val="00A60AE7"/>
    <w:rsid w:val="00A61551"/>
    <w:rsid w:val="00A615F6"/>
    <w:rsid w:val="00A626F4"/>
    <w:rsid w:val="00A631CD"/>
    <w:rsid w:val="00A64960"/>
    <w:rsid w:val="00A65EDD"/>
    <w:rsid w:val="00A70B19"/>
    <w:rsid w:val="00A70C20"/>
    <w:rsid w:val="00A73C7B"/>
    <w:rsid w:val="00A75CA9"/>
    <w:rsid w:val="00A75E3D"/>
    <w:rsid w:val="00A80540"/>
    <w:rsid w:val="00A84668"/>
    <w:rsid w:val="00A850B9"/>
    <w:rsid w:val="00A85DC6"/>
    <w:rsid w:val="00A90A41"/>
    <w:rsid w:val="00A91CF6"/>
    <w:rsid w:val="00A922BA"/>
    <w:rsid w:val="00A932AC"/>
    <w:rsid w:val="00A941B5"/>
    <w:rsid w:val="00A94BBF"/>
    <w:rsid w:val="00A94E24"/>
    <w:rsid w:val="00A95317"/>
    <w:rsid w:val="00A95608"/>
    <w:rsid w:val="00A95A47"/>
    <w:rsid w:val="00AA33C1"/>
    <w:rsid w:val="00AA36C4"/>
    <w:rsid w:val="00AA3CD3"/>
    <w:rsid w:val="00AA7A5E"/>
    <w:rsid w:val="00AB1802"/>
    <w:rsid w:val="00AB3AEC"/>
    <w:rsid w:val="00AB5E42"/>
    <w:rsid w:val="00AB6CF0"/>
    <w:rsid w:val="00AB6FD2"/>
    <w:rsid w:val="00AB7705"/>
    <w:rsid w:val="00AC202E"/>
    <w:rsid w:val="00AC2470"/>
    <w:rsid w:val="00AC2ABB"/>
    <w:rsid w:val="00AC2BB3"/>
    <w:rsid w:val="00AC7199"/>
    <w:rsid w:val="00AC7A25"/>
    <w:rsid w:val="00AD4762"/>
    <w:rsid w:val="00AD4CEF"/>
    <w:rsid w:val="00AD58E6"/>
    <w:rsid w:val="00AE1866"/>
    <w:rsid w:val="00AE307B"/>
    <w:rsid w:val="00AE51F0"/>
    <w:rsid w:val="00AE534B"/>
    <w:rsid w:val="00AE5732"/>
    <w:rsid w:val="00AE70C2"/>
    <w:rsid w:val="00AF0009"/>
    <w:rsid w:val="00AF2E41"/>
    <w:rsid w:val="00B0009A"/>
    <w:rsid w:val="00B00C1F"/>
    <w:rsid w:val="00B024B0"/>
    <w:rsid w:val="00B02C34"/>
    <w:rsid w:val="00B036CC"/>
    <w:rsid w:val="00B0420A"/>
    <w:rsid w:val="00B05BF5"/>
    <w:rsid w:val="00B05C8E"/>
    <w:rsid w:val="00B10DEB"/>
    <w:rsid w:val="00B116B2"/>
    <w:rsid w:val="00B131BD"/>
    <w:rsid w:val="00B152CD"/>
    <w:rsid w:val="00B156DA"/>
    <w:rsid w:val="00B1618E"/>
    <w:rsid w:val="00B226C2"/>
    <w:rsid w:val="00B26002"/>
    <w:rsid w:val="00B26C9B"/>
    <w:rsid w:val="00B27D35"/>
    <w:rsid w:val="00B30E0E"/>
    <w:rsid w:val="00B338D2"/>
    <w:rsid w:val="00B33C14"/>
    <w:rsid w:val="00B372DF"/>
    <w:rsid w:val="00B40AA2"/>
    <w:rsid w:val="00B43028"/>
    <w:rsid w:val="00B444A6"/>
    <w:rsid w:val="00B44C4D"/>
    <w:rsid w:val="00B4774D"/>
    <w:rsid w:val="00B47BC0"/>
    <w:rsid w:val="00B54941"/>
    <w:rsid w:val="00B56F05"/>
    <w:rsid w:val="00B605AD"/>
    <w:rsid w:val="00B650EF"/>
    <w:rsid w:val="00B67071"/>
    <w:rsid w:val="00B7005F"/>
    <w:rsid w:val="00B701F1"/>
    <w:rsid w:val="00B70524"/>
    <w:rsid w:val="00B72A33"/>
    <w:rsid w:val="00B737D3"/>
    <w:rsid w:val="00B73B5D"/>
    <w:rsid w:val="00B77BC9"/>
    <w:rsid w:val="00B77F61"/>
    <w:rsid w:val="00B80003"/>
    <w:rsid w:val="00B82428"/>
    <w:rsid w:val="00B82523"/>
    <w:rsid w:val="00B83BDF"/>
    <w:rsid w:val="00B8445F"/>
    <w:rsid w:val="00B84EB4"/>
    <w:rsid w:val="00B86BD5"/>
    <w:rsid w:val="00B9230F"/>
    <w:rsid w:val="00B94512"/>
    <w:rsid w:val="00B94AF2"/>
    <w:rsid w:val="00B95FDD"/>
    <w:rsid w:val="00BA0DBD"/>
    <w:rsid w:val="00BA1F79"/>
    <w:rsid w:val="00BB0D69"/>
    <w:rsid w:val="00BB12AC"/>
    <w:rsid w:val="00BB1E7F"/>
    <w:rsid w:val="00BB5C07"/>
    <w:rsid w:val="00BC3B95"/>
    <w:rsid w:val="00BC46D8"/>
    <w:rsid w:val="00BC5CA5"/>
    <w:rsid w:val="00BC7681"/>
    <w:rsid w:val="00BD30AD"/>
    <w:rsid w:val="00BD32C2"/>
    <w:rsid w:val="00BD7CE5"/>
    <w:rsid w:val="00BE523B"/>
    <w:rsid w:val="00BE68D2"/>
    <w:rsid w:val="00BE7D97"/>
    <w:rsid w:val="00BE7E59"/>
    <w:rsid w:val="00BF3494"/>
    <w:rsid w:val="00BF4288"/>
    <w:rsid w:val="00C04074"/>
    <w:rsid w:val="00C06F22"/>
    <w:rsid w:val="00C10121"/>
    <w:rsid w:val="00C102A4"/>
    <w:rsid w:val="00C111DB"/>
    <w:rsid w:val="00C12134"/>
    <w:rsid w:val="00C12283"/>
    <w:rsid w:val="00C12905"/>
    <w:rsid w:val="00C12A40"/>
    <w:rsid w:val="00C13E23"/>
    <w:rsid w:val="00C14226"/>
    <w:rsid w:val="00C16824"/>
    <w:rsid w:val="00C168B2"/>
    <w:rsid w:val="00C16F68"/>
    <w:rsid w:val="00C17C37"/>
    <w:rsid w:val="00C21474"/>
    <w:rsid w:val="00C24FEE"/>
    <w:rsid w:val="00C26FAF"/>
    <w:rsid w:val="00C27077"/>
    <w:rsid w:val="00C279BF"/>
    <w:rsid w:val="00C30C7F"/>
    <w:rsid w:val="00C317F8"/>
    <w:rsid w:val="00C33E12"/>
    <w:rsid w:val="00C34C5A"/>
    <w:rsid w:val="00C408CB"/>
    <w:rsid w:val="00C42111"/>
    <w:rsid w:val="00C46145"/>
    <w:rsid w:val="00C50023"/>
    <w:rsid w:val="00C5120B"/>
    <w:rsid w:val="00C527D3"/>
    <w:rsid w:val="00C53A01"/>
    <w:rsid w:val="00C56940"/>
    <w:rsid w:val="00C6045D"/>
    <w:rsid w:val="00C60FDB"/>
    <w:rsid w:val="00C61E4B"/>
    <w:rsid w:val="00C733C9"/>
    <w:rsid w:val="00C81C27"/>
    <w:rsid w:val="00C85F5E"/>
    <w:rsid w:val="00C87750"/>
    <w:rsid w:val="00C90923"/>
    <w:rsid w:val="00C9176A"/>
    <w:rsid w:val="00C9222A"/>
    <w:rsid w:val="00C93637"/>
    <w:rsid w:val="00C95A34"/>
    <w:rsid w:val="00C95EC0"/>
    <w:rsid w:val="00C966FC"/>
    <w:rsid w:val="00C97C4A"/>
    <w:rsid w:val="00CA268A"/>
    <w:rsid w:val="00CA3AE2"/>
    <w:rsid w:val="00CA5384"/>
    <w:rsid w:val="00CA78AA"/>
    <w:rsid w:val="00CB0F4D"/>
    <w:rsid w:val="00CB1596"/>
    <w:rsid w:val="00CB1943"/>
    <w:rsid w:val="00CB1F82"/>
    <w:rsid w:val="00CB5FFD"/>
    <w:rsid w:val="00CC19D8"/>
    <w:rsid w:val="00CC1B3E"/>
    <w:rsid w:val="00CC2908"/>
    <w:rsid w:val="00CC3347"/>
    <w:rsid w:val="00CC34BF"/>
    <w:rsid w:val="00CC5C46"/>
    <w:rsid w:val="00CC6F11"/>
    <w:rsid w:val="00CD06A1"/>
    <w:rsid w:val="00CD1137"/>
    <w:rsid w:val="00CD2291"/>
    <w:rsid w:val="00CD261E"/>
    <w:rsid w:val="00CD3C31"/>
    <w:rsid w:val="00CD5EA2"/>
    <w:rsid w:val="00CD6325"/>
    <w:rsid w:val="00CD7C3B"/>
    <w:rsid w:val="00CE1E24"/>
    <w:rsid w:val="00CE2AE4"/>
    <w:rsid w:val="00CE382D"/>
    <w:rsid w:val="00CE675C"/>
    <w:rsid w:val="00CE7563"/>
    <w:rsid w:val="00CE7E21"/>
    <w:rsid w:val="00CF24F1"/>
    <w:rsid w:val="00CF2A53"/>
    <w:rsid w:val="00CF37F2"/>
    <w:rsid w:val="00CF449C"/>
    <w:rsid w:val="00CF4C15"/>
    <w:rsid w:val="00CF4F4E"/>
    <w:rsid w:val="00CF54BA"/>
    <w:rsid w:val="00CF55B3"/>
    <w:rsid w:val="00CF5FF4"/>
    <w:rsid w:val="00CF6C90"/>
    <w:rsid w:val="00CF6EDB"/>
    <w:rsid w:val="00D007D4"/>
    <w:rsid w:val="00D00D70"/>
    <w:rsid w:val="00D0469F"/>
    <w:rsid w:val="00D076B2"/>
    <w:rsid w:val="00D12046"/>
    <w:rsid w:val="00D13D70"/>
    <w:rsid w:val="00D14C59"/>
    <w:rsid w:val="00D14F82"/>
    <w:rsid w:val="00D16399"/>
    <w:rsid w:val="00D2255F"/>
    <w:rsid w:val="00D22B45"/>
    <w:rsid w:val="00D32F20"/>
    <w:rsid w:val="00D33FB9"/>
    <w:rsid w:val="00D36BEE"/>
    <w:rsid w:val="00D377C9"/>
    <w:rsid w:val="00D4566F"/>
    <w:rsid w:val="00D53A34"/>
    <w:rsid w:val="00D542E6"/>
    <w:rsid w:val="00D61A44"/>
    <w:rsid w:val="00D61BB5"/>
    <w:rsid w:val="00D61D7A"/>
    <w:rsid w:val="00D64386"/>
    <w:rsid w:val="00D66520"/>
    <w:rsid w:val="00D6667F"/>
    <w:rsid w:val="00D677A8"/>
    <w:rsid w:val="00D756F0"/>
    <w:rsid w:val="00D760C3"/>
    <w:rsid w:val="00D80F99"/>
    <w:rsid w:val="00D8222D"/>
    <w:rsid w:val="00D86BBD"/>
    <w:rsid w:val="00D911B1"/>
    <w:rsid w:val="00D91BAD"/>
    <w:rsid w:val="00D91CB4"/>
    <w:rsid w:val="00D93AB3"/>
    <w:rsid w:val="00D93D4D"/>
    <w:rsid w:val="00D950DE"/>
    <w:rsid w:val="00D955E6"/>
    <w:rsid w:val="00D95D0F"/>
    <w:rsid w:val="00D97008"/>
    <w:rsid w:val="00DA7C60"/>
    <w:rsid w:val="00DB0CB6"/>
    <w:rsid w:val="00DB2C5C"/>
    <w:rsid w:val="00DB2FDF"/>
    <w:rsid w:val="00DB3230"/>
    <w:rsid w:val="00DB324B"/>
    <w:rsid w:val="00DB41FC"/>
    <w:rsid w:val="00DB43B6"/>
    <w:rsid w:val="00DB4AA5"/>
    <w:rsid w:val="00DB4D82"/>
    <w:rsid w:val="00DC2056"/>
    <w:rsid w:val="00DC3B73"/>
    <w:rsid w:val="00DD1FAB"/>
    <w:rsid w:val="00DD3A78"/>
    <w:rsid w:val="00DD4D38"/>
    <w:rsid w:val="00DD6385"/>
    <w:rsid w:val="00DD71FE"/>
    <w:rsid w:val="00DE0926"/>
    <w:rsid w:val="00DE0C8F"/>
    <w:rsid w:val="00DE2533"/>
    <w:rsid w:val="00DE3A8E"/>
    <w:rsid w:val="00DE3B4B"/>
    <w:rsid w:val="00DE4D96"/>
    <w:rsid w:val="00DE6CE1"/>
    <w:rsid w:val="00DE71DA"/>
    <w:rsid w:val="00DF08DC"/>
    <w:rsid w:val="00DF27E4"/>
    <w:rsid w:val="00DF4DAC"/>
    <w:rsid w:val="00DF52CB"/>
    <w:rsid w:val="00DF6DDC"/>
    <w:rsid w:val="00DF6E22"/>
    <w:rsid w:val="00DF6FFE"/>
    <w:rsid w:val="00E01DFD"/>
    <w:rsid w:val="00E01F2F"/>
    <w:rsid w:val="00E02F6D"/>
    <w:rsid w:val="00E0328B"/>
    <w:rsid w:val="00E04D34"/>
    <w:rsid w:val="00E05BCC"/>
    <w:rsid w:val="00E119E7"/>
    <w:rsid w:val="00E11A9C"/>
    <w:rsid w:val="00E14FE2"/>
    <w:rsid w:val="00E17675"/>
    <w:rsid w:val="00E203D5"/>
    <w:rsid w:val="00E20942"/>
    <w:rsid w:val="00E26BFE"/>
    <w:rsid w:val="00E27E5C"/>
    <w:rsid w:val="00E30B2F"/>
    <w:rsid w:val="00E32BF6"/>
    <w:rsid w:val="00E331C5"/>
    <w:rsid w:val="00E33879"/>
    <w:rsid w:val="00E33CE7"/>
    <w:rsid w:val="00E33E22"/>
    <w:rsid w:val="00E35224"/>
    <w:rsid w:val="00E353B8"/>
    <w:rsid w:val="00E3564B"/>
    <w:rsid w:val="00E4087A"/>
    <w:rsid w:val="00E41F7C"/>
    <w:rsid w:val="00E436BB"/>
    <w:rsid w:val="00E50888"/>
    <w:rsid w:val="00E52736"/>
    <w:rsid w:val="00E53038"/>
    <w:rsid w:val="00E53540"/>
    <w:rsid w:val="00E5702D"/>
    <w:rsid w:val="00E6008E"/>
    <w:rsid w:val="00E6138A"/>
    <w:rsid w:val="00E625B7"/>
    <w:rsid w:val="00E6364F"/>
    <w:rsid w:val="00E642E9"/>
    <w:rsid w:val="00E6524C"/>
    <w:rsid w:val="00E65C82"/>
    <w:rsid w:val="00E662E1"/>
    <w:rsid w:val="00E66EDD"/>
    <w:rsid w:val="00E707A1"/>
    <w:rsid w:val="00E7095A"/>
    <w:rsid w:val="00E71712"/>
    <w:rsid w:val="00E72938"/>
    <w:rsid w:val="00E72AD4"/>
    <w:rsid w:val="00E75A0D"/>
    <w:rsid w:val="00E76325"/>
    <w:rsid w:val="00E84662"/>
    <w:rsid w:val="00E86C21"/>
    <w:rsid w:val="00E86F21"/>
    <w:rsid w:val="00E87723"/>
    <w:rsid w:val="00E913EA"/>
    <w:rsid w:val="00E92501"/>
    <w:rsid w:val="00E950BE"/>
    <w:rsid w:val="00E95A4A"/>
    <w:rsid w:val="00EA2E2B"/>
    <w:rsid w:val="00EA4788"/>
    <w:rsid w:val="00EA541F"/>
    <w:rsid w:val="00EA5752"/>
    <w:rsid w:val="00EA626E"/>
    <w:rsid w:val="00EB139F"/>
    <w:rsid w:val="00EB168C"/>
    <w:rsid w:val="00EB1DEF"/>
    <w:rsid w:val="00EB2B8E"/>
    <w:rsid w:val="00EB3627"/>
    <w:rsid w:val="00EB4B2D"/>
    <w:rsid w:val="00EB52A0"/>
    <w:rsid w:val="00EB7E6D"/>
    <w:rsid w:val="00EC13DD"/>
    <w:rsid w:val="00EC15B0"/>
    <w:rsid w:val="00EC238C"/>
    <w:rsid w:val="00EC2F3B"/>
    <w:rsid w:val="00EC41E8"/>
    <w:rsid w:val="00EC74E7"/>
    <w:rsid w:val="00EC7E45"/>
    <w:rsid w:val="00ED16D7"/>
    <w:rsid w:val="00ED2DB5"/>
    <w:rsid w:val="00EE1F2D"/>
    <w:rsid w:val="00EE3B77"/>
    <w:rsid w:val="00EE3FB0"/>
    <w:rsid w:val="00EE4B38"/>
    <w:rsid w:val="00EE7889"/>
    <w:rsid w:val="00EF1E99"/>
    <w:rsid w:val="00EF2335"/>
    <w:rsid w:val="00EF5543"/>
    <w:rsid w:val="00EF5D4F"/>
    <w:rsid w:val="00EF7B9F"/>
    <w:rsid w:val="00F011AB"/>
    <w:rsid w:val="00F01612"/>
    <w:rsid w:val="00F01CE4"/>
    <w:rsid w:val="00F03117"/>
    <w:rsid w:val="00F03EF6"/>
    <w:rsid w:val="00F07559"/>
    <w:rsid w:val="00F12F17"/>
    <w:rsid w:val="00F140D5"/>
    <w:rsid w:val="00F1448F"/>
    <w:rsid w:val="00F14641"/>
    <w:rsid w:val="00F16EAB"/>
    <w:rsid w:val="00F30E8B"/>
    <w:rsid w:val="00F33A64"/>
    <w:rsid w:val="00F36566"/>
    <w:rsid w:val="00F36BA5"/>
    <w:rsid w:val="00F4007C"/>
    <w:rsid w:val="00F40F05"/>
    <w:rsid w:val="00F4477E"/>
    <w:rsid w:val="00F536EB"/>
    <w:rsid w:val="00F53D58"/>
    <w:rsid w:val="00F54516"/>
    <w:rsid w:val="00F55A99"/>
    <w:rsid w:val="00F55E7A"/>
    <w:rsid w:val="00F57F6E"/>
    <w:rsid w:val="00F610C6"/>
    <w:rsid w:val="00F6115B"/>
    <w:rsid w:val="00F614F0"/>
    <w:rsid w:val="00F61FBE"/>
    <w:rsid w:val="00F62C11"/>
    <w:rsid w:val="00F66C3C"/>
    <w:rsid w:val="00F67729"/>
    <w:rsid w:val="00F71988"/>
    <w:rsid w:val="00F72710"/>
    <w:rsid w:val="00F729F3"/>
    <w:rsid w:val="00F74149"/>
    <w:rsid w:val="00F805FC"/>
    <w:rsid w:val="00F85BD4"/>
    <w:rsid w:val="00F86106"/>
    <w:rsid w:val="00F86E9D"/>
    <w:rsid w:val="00F90502"/>
    <w:rsid w:val="00F90E15"/>
    <w:rsid w:val="00F91827"/>
    <w:rsid w:val="00F9297E"/>
    <w:rsid w:val="00F948F8"/>
    <w:rsid w:val="00F96A1D"/>
    <w:rsid w:val="00FA2B48"/>
    <w:rsid w:val="00FA56AD"/>
    <w:rsid w:val="00FA5828"/>
    <w:rsid w:val="00FA68FB"/>
    <w:rsid w:val="00FB2BB9"/>
    <w:rsid w:val="00FB42CE"/>
    <w:rsid w:val="00FC0032"/>
    <w:rsid w:val="00FC1365"/>
    <w:rsid w:val="00FC1777"/>
    <w:rsid w:val="00FC4954"/>
    <w:rsid w:val="00FD59D0"/>
    <w:rsid w:val="00FD6333"/>
    <w:rsid w:val="00FD6D26"/>
    <w:rsid w:val="00FE495D"/>
    <w:rsid w:val="00FF35D3"/>
    <w:rsid w:val="00FF451B"/>
    <w:rsid w:val="00FF5268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E2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C4A"/>
    <w:pPr>
      <w:spacing w:after="0" w:line="288" w:lineRule="auto"/>
    </w:pPr>
    <w:rPr>
      <w:rFonts w:ascii="Univers LT Std 45 Light" w:eastAsia="Times New Roman" w:hAnsi="Univers LT Std 45 Light" w:cs="Times New Roman"/>
      <w:sz w:val="21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34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B2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B2DF5"/>
    <w:pPr>
      <w:tabs>
        <w:tab w:val="num" w:pos="720"/>
        <w:tab w:val="left" w:pos="851"/>
      </w:tabs>
      <w:spacing w:before="120" w:line="240" w:lineRule="auto"/>
      <w:ind w:left="720" w:hanging="720"/>
      <w:outlineLvl w:val="2"/>
    </w:pPr>
    <w:rPr>
      <w:rFonts w:ascii="Arial" w:hAnsi="Arial"/>
      <w:b/>
      <w:sz w:val="22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0B2DF5"/>
    <w:pPr>
      <w:tabs>
        <w:tab w:val="num" w:pos="864"/>
      </w:tabs>
      <w:spacing w:after="120" w:line="240" w:lineRule="auto"/>
      <w:ind w:left="864" w:hanging="864"/>
      <w:outlineLvl w:val="3"/>
    </w:pPr>
    <w:rPr>
      <w:rFonts w:ascii="Arial" w:hAnsi="Arial"/>
      <w:b/>
      <w:sz w:val="22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B2DF5"/>
    <w:pPr>
      <w:tabs>
        <w:tab w:val="num" w:pos="1440"/>
      </w:tabs>
      <w:spacing w:after="120" w:line="240" w:lineRule="auto"/>
      <w:ind w:left="1008" w:hanging="1008"/>
      <w:outlineLvl w:val="4"/>
    </w:pPr>
    <w:rPr>
      <w:rFonts w:ascii="Arial" w:hAnsi="Arial"/>
      <w:b/>
      <w:sz w:val="2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B2DF5"/>
    <w:pPr>
      <w:tabs>
        <w:tab w:val="num" w:pos="1152"/>
      </w:tabs>
      <w:spacing w:after="120" w:line="240" w:lineRule="auto"/>
      <w:ind w:left="1152" w:hanging="1152"/>
      <w:outlineLvl w:val="5"/>
    </w:pPr>
    <w:rPr>
      <w:rFonts w:ascii="Arial" w:hAnsi="Arial"/>
      <w:b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B2DF5"/>
    <w:pPr>
      <w:tabs>
        <w:tab w:val="num" w:pos="1296"/>
      </w:tabs>
      <w:spacing w:after="120" w:line="240" w:lineRule="auto"/>
      <w:ind w:left="1296" w:hanging="1296"/>
      <w:outlineLvl w:val="6"/>
    </w:pPr>
    <w:rPr>
      <w:rFonts w:ascii="Arial" w:hAnsi="Arial"/>
      <w:b/>
      <w:sz w:val="22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B2DF5"/>
    <w:pPr>
      <w:numPr>
        <w:ilvl w:val="7"/>
        <w:numId w:val="4"/>
      </w:numPr>
      <w:spacing w:after="120" w:line="240" w:lineRule="auto"/>
      <w:outlineLvl w:val="7"/>
    </w:pPr>
    <w:rPr>
      <w:rFonts w:ascii="Arial" w:hAnsi="Arial"/>
      <w:b/>
      <w:sz w:val="22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B2DF5"/>
    <w:pPr>
      <w:numPr>
        <w:ilvl w:val="8"/>
        <w:numId w:val="4"/>
      </w:numPr>
      <w:spacing w:after="120" w:line="240" w:lineRule="auto"/>
      <w:outlineLvl w:val="8"/>
    </w:pPr>
    <w:rPr>
      <w:rFonts w:ascii="Arial" w:hAnsi="Arial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4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B2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B2DF5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B226C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B226C2"/>
  </w:style>
  <w:style w:type="paragraph" w:styleId="Fuzeile">
    <w:name w:val="footer"/>
    <w:basedOn w:val="Standard"/>
    <w:link w:val="FuzeileZchn"/>
    <w:unhideWhenUsed/>
    <w:rsid w:val="00B226C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B226C2"/>
  </w:style>
  <w:style w:type="paragraph" w:styleId="Sprechblasentext">
    <w:name w:val="Balloon Text"/>
    <w:basedOn w:val="Standard"/>
    <w:link w:val="SprechblasentextZchn"/>
    <w:semiHidden/>
    <w:unhideWhenUsed/>
    <w:rsid w:val="00B226C2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6C2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B226C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26C2"/>
    <w:rPr>
      <w:rFonts w:eastAsiaTheme="minorEastAsia"/>
      <w:lang w:eastAsia="de-DE"/>
    </w:rPr>
  </w:style>
  <w:style w:type="character" w:styleId="Hyperlink">
    <w:name w:val="Hyperlink"/>
    <w:basedOn w:val="Absatz-Standardschriftart"/>
    <w:unhideWhenUsed/>
    <w:rsid w:val="00B226C2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3487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3487C"/>
    <w:rPr>
      <w:rFonts w:ascii="Univers LT Std 45 Light" w:eastAsia="Times New Roman" w:hAnsi="Univers LT Std 45 Light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3487C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073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73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73C2"/>
    <w:rPr>
      <w:rFonts w:ascii="Univers LT Std 45 Light" w:eastAsia="Times New Roman" w:hAnsi="Univers LT Std 45 Light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3073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073C2"/>
    <w:rPr>
      <w:rFonts w:ascii="Univers LT Std 45 Light" w:eastAsia="Times New Roman" w:hAnsi="Univers LT Std 45 Light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16EAB"/>
    <w:pPr>
      <w:ind w:left="720"/>
      <w:contextualSpacing/>
    </w:pPr>
  </w:style>
  <w:style w:type="paragraph" w:styleId="berarbeitung">
    <w:name w:val="Revision"/>
    <w:hidden/>
    <w:uiPriority w:val="99"/>
    <w:semiHidden/>
    <w:rsid w:val="00161697"/>
    <w:pPr>
      <w:spacing w:after="0" w:line="240" w:lineRule="auto"/>
    </w:pPr>
    <w:rPr>
      <w:rFonts w:ascii="Univers LT Std 45 Light" w:eastAsia="Times New Roman" w:hAnsi="Univers LT Std 45 Light" w:cs="Times New Roman"/>
      <w:sz w:val="21"/>
      <w:szCs w:val="24"/>
    </w:rPr>
  </w:style>
  <w:style w:type="paragraph" w:customStyle="1" w:styleId="CharCharChar">
    <w:name w:val="Char Char Char"/>
    <w:basedOn w:val="Standard"/>
    <w:rsid w:val="0099404E"/>
    <w:pPr>
      <w:spacing w:after="160" w:line="240" w:lineRule="exact"/>
    </w:pPr>
    <w:rPr>
      <w:rFonts w:ascii="Arial" w:hAnsi="Arial"/>
      <w:sz w:val="22"/>
      <w:szCs w:val="20"/>
      <w:lang w:val="en-US"/>
    </w:rPr>
  </w:style>
  <w:style w:type="character" w:styleId="Zeilennummer">
    <w:name w:val="line number"/>
    <w:basedOn w:val="Absatz-Standardschriftart"/>
    <w:unhideWhenUsed/>
    <w:rsid w:val="00730341"/>
  </w:style>
  <w:style w:type="paragraph" w:styleId="Endnotentext">
    <w:name w:val="endnote text"/>
    <w:basedOn w:val="Standard"/>
    <w:link w:val="EndnotentextZchn"/>
    <w:uiPriority w:val="99"/>
    <w:semiHidden/>
    <w:unhideWhenUsed/>
    <w:rsid w:val="0057401C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401C"/>
    <w:rPr>
      <w:rFonts w:ascii="Univers LT Std 45 Light" w:eastAsia="Times New Roman" w:hAnsi="Univers LT Std 45 Light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7401C"/>
    <w:rPr>
      <w:vertAlign w:val="superscript"/>
    </w:rPr>
  </w:style>
  <w:style w:type="paragraph" w:styleId="Titel">
    <w:name w:val="Title"/>
    <w:basedOn w:val="Standard"/>
    <w:link w:val="TitelZchn"/>
    <w:qFormat/>
    <w:rsid w:val="0060112D"/>
    <w:pPr>
      <w:spacing w:before="480" w:after="480" w:line="240" w:lineRule="auto"/>
      <w:jc w:val="center"/>
    </w:pPr>
    <w:rPr>
      <w:rFonts w:ascii="Arial" w:hAnsi="Arial"/>
      <w:b/>
      <w:kern w:val="28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60112D"/>
    <w:rPr>
      <w:rFonts w:ascii="Arial" w:eastAsia="Times New Roman" w:hAnsi="Arial" w:cs="Times New Roman"/>
      <w:b/>
      <w:kern w:val="28"/>
      <w:sz w:val="4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0B2DF5"/>
    <w:rPr>
      <w:rFonts w:ascii="Verdana" w:eastAsia="Times New Roman" w:hAnsi="Verdana" w:cs="Times New Roman"/>
      <w:sz w:val="18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semiHidden/>
    <w:rsid w:val="000B2DF5"/>
    <w:pPr>
      <w:shd w:val="clear" w:color="auto" w:fill="000080"/>
      <w:spacing w:after="120" w:line="240" w:lineRule="auto"/>
    </w:pPr>
    <w:rPr>
      <w:rFonts w:ascii="Verdana" w:hAnsi="Verdana"/>
      <w:sz w:val="18"/>
      <w:szCs w:val="20"/>
      <w:lang w:eastAsia="de-DE"/>
    </w:rPr>
  </w:style>
  <w:style w:type="paragraph" w:customStyle="1" w:styleId="Tabelleberschrift">
    <w:name w:val="Tabelle Überschrift"/>
    <w:basedOn w:val="TabellenInhalt"/>
    <w:rsid w:val="000B2DF5"/>
    <w:rPr>
      <w:b/>
      <w:szCs w:val="20"/>
      <w:lang w:val="de-DE"/>
    </w:rPr>
  </w:style>
  <w:style w:type="paragraph" w:customStyle="1" w:styleId="TabellenInhalt">
    <w:name w:val="Tabellen Inhalt"/>
    <w:basedOn w:val="Standard"/>
    <w:rsid w:val="000B2DF5"/>
    <w:pPr>
      <w:widowControl w:val="0"/>
      <w:suppressLineNumbers/>
      <w:suppressAutoHyphens/>
      <w:spacing w:line="240" w:lineRule="auto"/>
    </w:pPr>
    <w:rPr>
      <w:rFonts w:ascii="Arial" w:eastAsia="Bitstream Vera Sans" w:hAnsi="Arial"/>
      <w:kern w:val="1"/>
      <w:sz w:val="20"/>
      <w:lang w:val="en-US"/>
    </w:rPr>
  </w:style>
  <w:style w:type="character" w:styleId="Seitenzahl">
    <w:name w:val="page number"/>
    <w:basedOn w:val="Absatz-Standardschriftart"/>
    <w:rsid w:val="000B2DF5"/>
  </w:style>
  <w:style w:type="paragraph" w:styleId="Aufzhlungszeichen2">
    <w:name w:val="List Bullet 2"/>
    <w:basedOn w:val="Standard"/>
    <w:autoRedefine/>
    <w:rsid w:val="000B2DF5"/>
    <w:pPr>
      <w:numPr>
        <w:numId w:val="5"/>
      </w:numPr>
      <w:spacing w:line="240" w:lineRule="auto"/>
    </w:pPr>
    <w:rPr>
      <w:rFonts w:ascii="Times New Roman" w:hAnsi="Times New Roman"/>
      <w:sz w:val="22"/>
      <w:szCs w:val="20"/>
      <w:lang w:eastAsia="de-DE"/>
    </w:rPr>
  </w:style>
  <w:style w:type="table" w:styleId="Tabellenraster">
    <w:name w:val="Table Grid"/>
    <w:basedOn w:val="NormaleTabelle"/>
    <w:uiPriority w:val="39"/>
    <w:rsid w:val="00EA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EA62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table" w:customStyle="1" w:styleId="Gitternetztabelle4Akzent21">
    <w:name w:val="Gitternetztabelle 4 – Akzent 21"/>
    <w:basedOn w:val="NormaleTabelle"/>
    <w:uiPriority w:val="49"/>
    <w:rsid w:val="00656E6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tandardWeb">
    <w:name w:val="Normal (Web)"/>
    <w:basedOn w:val="Standard"/>
    <w:uiPriority w:val="99"/>
    <w:semiHidden/>
    <w:unhideWhenUsed/>
    <w:rsid w:val="00055D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C4A"/>
    <w:pPr>
      <w:spacing w:after="0" w:line="288" w:lineRule="auto"/>
    </w:pPr>
    <w:rPr>
      <w:rFonts w:ascii="Univers LT Std 45 Light" w:eastAsia="Times New Roman" w:hAnsi="Univers LT Std 45 Light" w:cs="Times New Roman"/>
      <w:sz w:val="21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34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B2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B2DF5"/>
    <w:pPr>
      <w:tabs>
        <w:tab w:val="num" w:pos="720"/>
        <w:tab w:val="left" w:pos="851"/>
      </w:tabs>
      <w:spacing w:before="120" w:line="240" w:lineRule="auto"/>
      <w:ind w:left="720" w:hanging="720"/>
      <w:outlineLvl w:val="2"/>
    </w:pPr>
    <w:rPr>
      <w:rFonts w:ascii="Arial" w:hAnsi="Arial"/>
      <w:b/>
      <w:sz w:val="22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0B2DF5"/>
    <w:pPr>
      <w:tabs>
        <w:tab w:val="num" w:pos="864"/>
      </w:tabs>
      <w:spacing w:after="120" w:line="240" w:lineRule="auto"/>
      <w:ind w:left="864" w:hanging="864"/>
      <w:outlineLvl w:val="3"/>
    </w:pPr>
    <w:rPr>
      <w:rFonts w:ascii="Arial" w:hAnsi="Arial"/>
      <w:b/>
      <w:sz w:val="22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B2DF5"/>
    <w:pPr>
      <w:tabs>
        <w:tab w:val="num" w:pos="1440"/>
      </w:tabs>
      <w:spacing w:after="120" w:line="240" w:lineRule="auto"/>
      <w:ind w:left="1008" w:hanging="1008"/>
      <w:outlineLvl w:val="4"/>
    </w:pPr>
    <w:rPr>
      <w:rFonts w:ascii="Arial" w:hAnsi="Arial"/>
      <w:b/>
      <w:sz w:val="2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B2DF5"/>
    <w:pPr>
      <w:tabs>
        <w:tab w:val="num" w:pos="1152"/>
      </w:tabs>
      <w:spacing w:after="120" w:line="240" w:lineRule="auto"/>
      <w:ind w:left="1152" w:hanging="1152"/>
      <w:outlineLvl w:val="5"/>
    </w:pPr>
    <w:rPr>
      <w:rFonts w:ascii="Arial" w:hAnsi="Arial"/>
      <w:b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B2DF5"/>
    <w:pPr>
      <w:tabs>
        <w:tab w:val="num" w:pos="1296"/>
      </w:tabs>
      <w:spacing w:after="120" w:line="240" w:lineRule="auto"/>
      <w:ind w:left="1296" w:hanging="1296"/>
      <w:outlineLvl w:val="6"/>
    </w:pPr>
    <w:rPr>
      <w:rFonts w:ascii="Arial" w:hAnsi="Arial"/>
      <w:b/>
      <w:sz w:val="22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B2DF5"/>
    <w:pPr>
      <w:numPr>
        <w:ilvl w:val="7"/>
        <w:numId w:val="4"/>
      </w:numPr>
      <w:spacing w:after="120" w:line="240" w:lineRule="auto"/>
      <w:outlineLvl w:val="7"/>
    </w:pPr>
    <w:rPr>
      <w:rFonts w:ascii="Arial" w:hAnsi="Arial"/>
      <w:b/>
      <w:sz w:val="22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B2DF5"/>
    <w:pPr>
      <w:numPr>
        <w:ilvl w:val="8"/>
        <w:numId w:val="4"/>
      </w:numPr>
      <w:spacing w:after="120" w:line="240" w:lineRule="auto"/>
      <w:outlineLvl w:val="8"/>
    </w:pPr>
    <w:rPr>
      <w:rFonts w:ascii="Arial" w:hAnsi="Arial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4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B2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B2DF5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B226C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B226C2"/>
  </w:style>
  <w:style w:type="paragraph" w:styleId="Fuzeile">
    <w:name w:val="footer"/>
    <w:basedOn w:val="Standard"/>
    <w:link w:val="FuzeileZchn"/>
    <w:unhideWhenUsed/>
    <w:rsid w:val="00B226C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B226C2"/>
  </w:style>
  <w:style w:type="paragraph" w:styleId="Sprechblasentext">
    <w:name w:val="Balloon Text"/>
    <w:basedOn w:val="Standard"/>
    <w:link w:val="SprechblasentextZchn"/>
    <w:semiHidden/>
    <w:unhideWhenUsed/>
    <w:rsid w:val="00B226C2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6C2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B226C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26C2"/>
    <w:rPr>
      <w:rFonts w:eastAsiaTheme="minorEastAsia"/>
      <w:lang w:eastAsia="de-DE"/>
    </w:rPr>
  </w:style>
  <w:style w:type="character" w:styleId="Hyperlink">
    <w:name w:val="Hyperlink"/>
    <w:basedOn w:val="Absatz-Standardschriftart"/>
    <w:unhideWhenUsed/>
    <w:rsid w:val="00B226C2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3487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3487C"/>
    <w:rPr>
      <w:rFonts w:ascii="Univers LT Std 45 Light" w:eastAsia="Times New Roman" w:hAnsi="Univers LT Std 45 Light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3487C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073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73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73C2"/>
    <w:rPr>
      <w:rFonts w:ascii="Univers LT Std 45 Light" w:eastAsia="Times New Roman" w:hAnsi="Univers LT Std 45 Light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3073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073C2"/>
    <w:rPr>
      <w:rFonts w:ascii="Univers LT Std 45 Light" w:eastAsia="Times New Roman" w:hAnsi="Univers LT Std 45 Light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16EAB"/>
    <w:pPr>
      <w:ind w:left="720"/>
      <w:contextualSpacing/>
    </w:pPr>
  </w:style>
  <w:style w:type="paragraph" w:styleId="berarbeitung">
    <w:name w:val="Revision"/>
    <w:hidden/>
    <w:uiPriority w:val="99"/>
    <w:semiHidden/>
    <w:rsid w:val="00161697"/>
    <w:pPr>
      <w:spacing w:after="0" w:line="240" w:lineRule="auto"/>
    </w:pPr>
    <w:rPr>
      <w:rFonts w:ascii="Univers LT Std 45 Light" w:eastAsia="Times New Roman" w:hAnsi="Univers LT Std 45 Light" w:cs="Times New Roman"/>
      <w:sz w:val="21"/>
      <w:szCs w:val="24"/>
    </w:rPr>
  </w:style>
  <w:style w:type="paragraph" w:customStyle="1" w:styleId="CharCharChar">
    <w:name w:val="Char Char Char"/>
    <w:basedOn w:val="Standard"/>
    <w:rsid w:val="0099404E"/>
    <w:pPr>
      <w:spacing w:after="160" w:line="240" w:lineRule="exact"/>
    </w:pPr>
    <w:rPr>
      <w:rFonts w:ascii="Arial" w:hAnsi="Arial"/>
      <w:sz w:val="22"/>
      <w:szCs w:val="20"/>
      <w:lang w:val="en-US"/>
    </w:rPr>
  </w:style>
  <w:style w:type="character" w:styleId="Zeilennummer">
    <w:name w:val="line number"/>
    <w:basedOn w:val="Absatz-Standardschriftart"/>
    <w:unhideWhenUsed/>
    <w:rsid w:val="00730341"/>
  </w:style>
  <w:style w:type="paragraph" w:styleId="Endnotentext">
    <w:name w:val="endnote text"/>
    <w:basedOn w:val="Standard"/>
    <w:link w:val="EndnotentextZchn"/>
    <w:uiPriority w:val="99"/>
    <w:semiHidden/>
    <w:unhideWhenUsed/>
    <w:rsid w:val="0057401C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401C"/>
    <w:rPr>
      <w:rFonts w:ascii="Univers LT Std 45 Light" w:eastAsia="Times New Roman" w:hAnsi="Univers LT Std 45 Light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7401C"/>
    <w:rPr>
      <w:vertAlign w:val="superscript"/>
    </w:rPr>
  </w:style>
  <w:style w:type="paragraph" w:styleId="Titel">
    <w:name w:val="Title"/>
    <w:basedOn w:val="Standard"/>
    <w:link w:val="TitelZchn"/>
    <w:qFormat/>
    <w:rsid w:val="0060112D"/>
    <w:pPr>
      <w:spacing w:before="480" w:after="480" w:line="240" w:lineRule="auto"/>
      <w:jc w:val="center"/>
    </w:pPr>
    <w:rPr>
      <w:rFonts w:ascii="Arial" w:hAnsi="Arial"/>
      <w:b/>
      <w:kern w:val="28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60112D"/>
    <w:rPr>
      <w:rFonts w:ascii="Arial" w:eastAsia="Times New Roman" w:hAnsi="Arial" w:cs="Times New Roman"/>
      <w:b/>
      <w:kern w:val="28"/>
      <w:sz w:val="4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0B2DF5"/>
    <w:rPr>
      <w:rFonts w:ascii="Verdana" w:eastAsia="Times New Roman" w:hAnsi="Verdana" w:cs="Times New Roman"/>
      <w:sz w:val="18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semiHidden/>
    <w:rsid w:val="000B2DF5"/>
    <w:pPr>
      <w:shd w:val="clear" w:color="auto" w:fill="000080"/>
      <w:spacing w:after="120" w:line="240" w:lineRule="auto"/>
    </w:pPr>
    <w:rPr>
      <w:rFonts w:ascii="Verdana" w:hAnsi="Verdana"/>
      <w:sz w:val="18"/>
      <w:szCs w:val="20"/>
      <w:lang w:eastAsia="de-DE"/>
    </w:rPr>
  </w:style>
  <w:style w:type="paragraph" w:customStyle="1" w:styleId="Tabelleberschrift">
    <w:name w:val="Tabelle Überschrift"/>
    <w:basedOn w:val="TabellenInhalt"/>
    <w:rsid w:val="000B2DF5"/>
    <w:rPr>
      <w:b/>
      <w:szCs w:val="20"/>
      <w:lang w:val="de-DE"/>
    </w:rPr>
  </w:style>
  <w:style w:type="paragraph" w:customStyle="1" w:styleId="TabellenInhalt">
    <w:name w:val="Tabellen Inhalt"/>
    <w:basedOn w:val="Standard"/>
    <w:rsid w:val="000B2DF5"/>
    <w:pPr>
      <w:widowControl w:val="0"/>
      <w:suppressLineNumbers/>
      <w:suppressAutoHyphens/>
      <w:spacing w:line="240" w:lineRule="auto"/>
    </w:pPr>
    <w:rPr>
      <w:rFonts w:ascii="Arial" w:eastAsia="Bitstream Vera Sans" w:hAnsi="Arial"/>
      <w:kern w:val="1"/>
      <w:sz w:val="20"/>
      <w:lang w:val="en-US"/>
    </w:rPr>
  </w:style>
  <w:style w:type="character" w:styleId="Seitenzahl">
    <w:name w:val="page number"/>
    <w:basedOn w:val="Absatz-Standardschriftart"/>
    <w:rsid w:val="000B2DF5"/>
  </w:style>
  <w:style w:type="paragraph" w:styleId="Aufzhlungszeichen2">
    <w:name w:val="List Bullet 2"/>
    <w:basedOn w:val="Standard"/>
    <w:autoRedefine/>
    <w:rsid w:val="000B2DF5"/>
    <w:pPr>
      <w:numPr>
        <w:numId w:val="5"/>
      </w:numPr>
      <w:spacing w:line="240" w:lineRule="auto"/>
    </w:pPr>
    <w:rPr>
      <w:rFonts w:ascii="Times New Roman" w:hAnsi="Times New Roman"/>
      <w:sz w:val="22"/>
      <w:szCs w:val="20"/>
      <w:lang w:eastAsia="de-DE"/>
    </w:rPr>
  </w:style>
  <w:style w:type="table" w:styleId="Tabellenraster">
    <w:name w:val="Table Grid"/>
    <w:basedOn w:val="NormaleTabelle"/>
    <w:uiPriority w:val="39"/>
    <w:rsid w:val="00EA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EA62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table" w:customStyle="1" w:styleId="Gitternetztabelle4Akzent21">
    <w:name w:val="Gitternetztabelle 4 – Akzent 21"/>
    <w:basedOn w:val="NormaleTabelle"/>
    <w:uiPriority w:val="49"/>
    <w:rsid w:val="00656E6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tandardWeb">
    <w:name w:val="Normal (Web)"/>
    <w:basedOn w:val="Standard"/>
    <w:uiPriority w:val="99"/>
    <w:semiHidden/>
    <w:unhideWhenUsed/>
    <w:rsid w:val="00055D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1057-5D40-4F51-A05C-8608FE22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4382</Words>
  <Characters>27611</Characters>
  <Application>Microsoft Office Word</Application>
  <DocSecurity>0</DocSecurity>
  <Lines>230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Rosenbauer</dc:creator>
  <cp:lastModifiedBy>Reinhold Friele</cp:lastModifiedBy>
  <cp:revision>2</cp:revision>
  <cp:lastPrinted>2018-10-31T08:45:00Z</cp:lastPrinted>
  <dcterms:created xsi:type="dcterms:W3CDTF">2019-03-25T12:19:00Z</dcterms:created>
  <dcterms:modified xsi:type="dcterms:W3CDTF">2019-03-25T12:19:00Z</dcterms:modified>
</cp:coreProperties>
</file>