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23E79" w14:textId="47DB166E" w:rsidR="00F37050" w:rsidRDefault="006D70AE" w:rsidP="00F37050">
      <w:pPr>
        <w:spacing w:after="120" w:line="240" w:lineRule="auto"/>
        <w:jc w:val="center"/>
        <w:rPr>
          <w:rFonts w:ascii="Arial" w:hAnsi="Arial" w:cs="Arial"/>
          <w:sz w:val="32"/>
          <w:szCs w:val="32"/>
        </w:rPr>
      </w:pPr>
      <w:r w:rsidRPr="00E625B7">
        <w:rPr>
          <w:rFonts w:ascii="Arial" w:hAnsi="Arial" w:cs="Arial"/>
          <w:sz w:val="32"/>
          <w:szCs w:val="32"/>
        </w:rPr>
        <w:t>Vertrag zur Anbindung und Nutzung</w:t>
      </w:r>
      <w:r w:rsidR="00555FF4">
        <w:rPr>
          <w:rFonts w:ascii="Arial" w:hAnsi="Arial" w:cs="Arial"/>
          <w:sz w:val="32"/>
          <w:szCs w:val="32"/>
        </w:rPr>
        <w:t xml:space="preserve"> </w:t>
      </w:r>
    </w:p>
    <w:p w14:paraId="3611F0E6" w14:textId="64322B74" w:rsidR="00BF3494" w:rsidRPr="00E625B7" w:rsidRDefault="00B42576" w:rsidP="006D70AE">
      <w:pPr>
        <w:jc w:val="center"/>
        <w:rPr>
          <w:rFonts w:ascii="Arial" w:hAnsi="Arial" w:cs="Arial"/>
          <w:sz w:val="32"/>
          <w:szCs w:val="32"/>
        </w:rPr>
      </w:pPr>
      <w:r>
        <w:rPr>
          <w:rFonts w:ascii="Arial" w:hAnsi="Arial" w:cs="Arial"/>
          <w:sz w:val="32"/>
          <w:szCs w:val="32"/>
        </w:rPr>
        <w:t>v</w:t>
      </w:r>
      <w:r w:rsidR="006D70AE" w:rsidRPr="00E625B7">
        <w:rPr>
          <w:rFonts w:ascii="Arial" w:hAnsi="Arial" w:cs="Arial"/>
          <w:sz w:val="32"/>
          <w:szCs w:val="32"/>
        </w:rPr>
        <w:t>on BiPRO-Webservices</w:t>
      </w:r>
    </w:p>
    <w:p w14:paraId="6953721B" w14:textId="77777777" w:rsidR="00662559" w:rsidRPr="00E625B7" w:rsidRDefault="00662559" w:rsidP="006D70AE">
      <w:pPr>
        <w:jc w:val="center"/>
        <w:rPr>
          <w:rFonts w:ascii="Arial" w:hAnsi="Arial" w:cs="Arial"/>
          <w:sz w:val="32"/>
          <w:szCs w:val="32"/>
        </w:rPr>
      </w:pPr>
      <w:r w:rsidRPr="00E625B7">
        <w:rPr>
          <w:rFonts w:ascii="Arial" w:hAnsi="Arial" w:cs="Arial"/>
          <w:sz w:val="32"/>
          <w:szCs w:val="32"/>
        </w:rPr>
        <w:t>(</w:t>
      </w:r>
      <w:r w:rsidR="00A70B19" w:rsidRPr="00E625B7">
        <w:rPr>
          <w:rFonts w:ascii="Arial" w:hAnsi="Arial" w:cs="Arial"/>
          <w:sz w:val="32"/>
          <w:szCs w:val="32"/>
        </w:rPr>
        <w:t>Rahmenvertrag</w:t>
      </w:r>
      <w:r w:rsidRPr="00E625B7">
        <w:rPr>
          <w:rFonts w:ascii="Arial" w:hAnsi="Arial" w:cs="Arial"/>
          <w:sz w:val="32"/>
          <w:szCs w:val="32"/>
        </w:rPr>
        <w:t>)</w:t>
      </w:r>
    </w:p>
    <w:p w14:paraId="414D6BBF" w14:textId="77777777" w:rsidR="006D70AE" w:rsidRPr="00E625B7" w:rsidRDefault="006D70AE" w:rsidP="006D70AE">
      <w:pPr>
        <w:spacing w:line="240" w:lineRule="auto"/>
        <w:jc w:val="center"/>
        <w:rPr>
          <w:rFonts w:ascii="Arial" w:hAnsi="Arial" w:cs="Arial"/>
          <w:sz w:val="22"/>
          <w:szCs w:val="22"/>
        </w:rPr>
      </w:pPr>
    </w:p>
    <w:p w14:paraId="522B547B"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 xml:space="preserve">zwischen der </w:t>
      </w:r>
    </w:p>
    <w:p w14:paraId="6354C135" w14:textId="77777777" w:rsidR="006D70AE" w:rsidRPr="00E625B7" w:rsidRDefault="006D70AE" w:rsidP="006D70AE">
      <w:pPr>
        <w:spacing w:line="240" w:lineRule="auto"/>
        <w:jc w:val="center"/>
        <w:rPr>
          <w:rFonts w:ascii="Arial" w:hAnsi="Arial" w:cs="Arial"/>
          <w:sz w:val="22"/>
          <w:szCs w:val="22"/>
        </w:rPr>
      </w:pPr>
    </w:p>
    <w:p w14:paraId="4584F5E1"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Muster</w:t>
      </w:r>
      <w:r w:rsidR="00C61E4B" w:rsidRPr="00E625B7">
        <w:rPr>
          <w:rFonts w:ascii="Arial" w:hAnsi="Arial" w:cs="Arial"/>
          <w:sz w:val="22"/>
          <w:szCs w:val="22"/>
        </w:rPr>
        <w:t>frau</w:t>
      </w:r>
      <w:r w:rsidRPr="00E625B7">
        <w:rPr>
          <w:rFonts w:ascii="Arial" w:hAnsi="Arial" w:cs="Arial"/>
          <w:sz w:val="22"/>
          <w:szCs w:val="22"/>
        </w:rPr>
        <w:t xml:space="preserve"> AG</w:t>
      </w:r>
    </w:p>
    <w:p w14:paraId="18D99A99"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Firma</w:t>
      </w:r>
      <w:r w:rsidRPr="00E625B7">
        <w:rPr>
          <w:rFonts w:ascii="Arial" w:hAnsi="Arial" w:cs="Arial"/>
          <w:sz w:val="22"/>
          <w:szCs w:val="22"/>
        </w:rPr>
        <w:t>)</w:t>
      </w:r>
    </w:p>
    <w:p w14:paraId="6F0C9B99"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Straße, Hausnummer</w:t>
      </w:r>
      <w:r w:rsidRPr="00E625B7">
        <w:rPr>
          <w:rFonts w:ascii="Arial" w:hAnsi="Arial" w:cs="Arial"/>
          <w:sz w:val="22"/>
          <w:szCs w:val="22"/>
        </w:rPr>
        <w:t>)</w:t>
      </w:r>
    </w:p>
    <w:p w14:paraId="51BA2961"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Postleitzahl, Ort</w:t>
      </w:r>
      <w:r w:rsidRPr="00E625B7">
        <w:rPr>
          <w:rFonts w:ascii="Arial" w:hAnsi="Arial" w:cs="Arial"/>
          <w:sz w:val="22"/>
          <w:szCs w:val="22"/>
        </w:rPr>
        <w:t>)</w:t>
      </w:r>
    </w:p>
    <w:p w14:paraId="6DD23E2F" w14:textId="77777777" w:rsidR="006D70AE" w:rsidRPr="00E625B7" w:rsidRDefault="006D70AE" w:rsidP="006D70AE">
      <w:pPr>
        <w:spacing w:line="240" w:lineRule="auto"/>
        <w:jc w:val="center"/>
        <w:rPr>
          <w:rFonts w:ascii="Arial" w:hAnsi="Arial" w:cs="Arial"/>
          <w:sz w:val="22"/>
          <w:szCs w:val="22"/>
        </w:rPr>
      </w:pPr>
    </w:p>
    <w:p w14:paraId="35A88A02" w14:textId="5D3065F9"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 im Folgenden "</w:t>
      </w:r>
      <w:r w:rsidR="00D14C59" w:rsidRPr="00E625B7">
        <w:rPr>
          <w:rFonts w:ascii="Arial" w:hAnsi="Arial" w:cs="Arial"/>
          <w:sz w:val="22"/>
          <w:szCs w:val="22"/>
        </w:rPr>
        <w:t>Service-</w:t>
      </w:r>
      <w:r w:rsidR="00A70B19" w:rsidRPr="00E625B7">
        <w:rPr>
          <w:rFonts w:ascii="Arial" w:hAnsi="Arial" w:cs="Arial"/>
          <w:sz w:val="22"/>
          <w:szCs w:val="22"/>
        </w:rPr>
        <w:t>Provider</w:t>
      </w:r>
      <w:r w:rsidRPr="00E625B7">
        <w:rPr>
          <w:rFonts w:ascii="Arial" w:hAnsi="Arial" w:cs="Arial"/>
          <w:sz w:val="22"/>
          <w:szCs w:val="22"/>
        </w:rPr>
        <w:t>" genannt –</w:t>
      </w:r>
    </w:p>
    <w:p w14:paraId="1DC34F29" w14:textId="77777777" w:rsidR="006D70AE" w:rsidRPr="00E625B7" w:rsidRDefault="006D70AE" w:rsidP="006D70AE">
      <w:pPr>
        <w:spacing w:line="240" w:lineRule="auto"/>
        <w:jc w:val="center"/>
        <w:rPr>
          <w:rFonts w:ascii="Arial" w:hAnsi="Arial" w:cs="Arial"/>
          <w:sz w:val="22"/>
          <w:szCs w:val="22"/>
        </w:rPr>
      </w:pPr>
    </w:p>
    <w:p w14:paraId="68C0A8F7"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und</w:t>
      </w:r>
    </w:p>
    <w:p w14:paraId="421EFA1A" w14:textId="77777777" w:rsidR="006D70AE" w:rsidRPr="00E625B7" w:rsidRDefault="006D70AE" w:rsidP="006D70AE">
      <w:pPr>
        <w:spacing w:line="240" w:lineRule="auto"/>
        <w:jc w:val="center"/>
        <w:rPr>
          <w:rFonts w:ascii="Arial" w:hAnsi="Arial" w:cs="Arial"/>
          <w:sz w:val="22"/>
          <w:szCs w:val="22"/>
        </w:rPr>
      </w:pPr>
    </w:p>
    <w:p w14:paraId="396D8047" w14:textId="77777777" w:rsidR="006D70AE" w:rsidRPr="00E625B7" w:rsidRDefault="006D70AE" w:rsidP="006D70AE">
      <w:pPr>
        <w:spacing w:line="240" w:lineRule="auto"/>
        <w:jc w:val="center"/>
        <w:rPr>
          <w:rFonts w:ascii="Arial" w:hAnsi="Arial" w:cs="Arial"/>
          <w:sz w:val="22"/>
          <w:szCs w:val="22"/>
        </w:rPr>
      </w:pPr>
      <w:r w:rsidRPr="00E625B7">
        <w:rPr>
          <w:rFonts w:ascii="Arial" w:hAnsi="Arial" w:cs="Arial"/>
          <w:sz w:val="22"/>
          <w:szCs w:val="22"/>
        </w:rPr>
        <w:t>Muster</w:t>
      </w:r>
      <w:r w:rsidR="00C61E4B" w:rsidRPr="00E625B7">
        <w:rPr>
          <w:rFonts w:ascii="Arial" w:hAnsi="Arial" w:cs="Arial"/>
          <w:sz w:val="22"/>
          <w:szCs w:val="22"/>
        </w:rPr>
        <w:t>mann</w:t>
      </w:r>
      <w:r w:rsidRPr="00E625B7">
        <w:rPr>
          <w:rFonts w:ascii="Arial" w:hAnsi="Arial" w:cs="Arial"/>
          <w:sz w:val="22"/>
          <w:szCs w:val="22"/>
        </w:rPr>
        <w:t xml:space="preserve"> </w:t>
      </w:r>
      <w:r w:rsidR="00C50023" w:rsidRPr="00E625B7">
        <w:rPr>
          <w:rFonts w:ascii="Arial" w:hAnsi="Arial" w:cs="Arial"/>
          <w:sz w:val="22"/>
          <w:szCs w:val="22"/>
        </w:rPr>
        <w:t>AG</w:t>
      </w:r>
    </w:p>
    <w:p w14:paraId="38DEEC8D" w14:textId="77777777" w:rsidR="00C50023" w:rsidRPr="00E625B7" w:rsidRDefault="00C50023" w:rsidP="00C50023">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Firma</w:t>
      </w:r>
      <w:r w:rsidRPr="00E625B7">
        <w:rPr>
          <w:rFonts w:ascii="Arial" w:hAnsi="Arial" w:cs="Arial"/>
          <w:sz w:val="22"/>
          <w:szCs w:val="22"/>
        </w:rPr>
        <w:t>)</w:t>
      </w:r>
    </w:p>
    <w:p w14:paraId="5B259F02" w14:textId="77777777" w:rsidR="00C50023" w:rsidRPr="00E625B7" w:rsidRDefault="00C50023" w:rsidP="00C50023">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Straße, Hausnummer</w:t>
      </w:r>
      <w:r w:rsidRPr="00E625B7">
        <w:rPr>
          <w:rFonts w:ascii="Arial" w:hAnsi="Arial" w:cs="Arial"/>
          <w:sz w:val="22"/>
          <w:szCs w:val="22"/>
        </w:rPr>
        <w:t>)</w:t>
      </w:r>
    </w:p>
    <w:p w14:paraId="4D51FBFF" w14:textId="77777777" w:rsidR="00C50023" w:rsidRPr="00E625B7" w:rsidRDefault="00C50023" w:rsidP="00C50023">
      <w:pPr>
        <w:spacing w:line="240" w:lineRule="auto"/>
        <w:jc w:val="center"/>
        <w:rPr>
          <w:rFonts w:ascii="Arial" w:hAnsi="Arial" w:cs="Arial"/>
          <w:sz w:val="22"/>
          <w:szCs w:val="22"/>
        </w:rPr>
      </w:pPr>
      <w:r w:rsidRPr="00E625B7">
        <w:rPr>
          <w:rFonts w:ascii="Arial" w:hAnsi="Arial" w:cs="Arial"/>
          <w:sz w:val="22"/>
          <w:szCs w:val="22"/>
        </w:rPr>
        <w:t>(</w:t>
      </w:r>
      <w:r w:rsidRPr="00E625B7">
        <w:rPr>
          <w:rFonts w:ascii="Arial" w:hAnsi="Arial" w:cs="Arial"/>
          <w:i/>
          <w:sz w:val="22"/>
          <w:szCs w:val="22"/>
        </w:rPr>
        <w:t>Postleitzahl, Ort</w:t>
      </w:r>
      <w:r w:rsidRPr="00E625B7">
        <w:rPr>
          <w:rFonts w:ascii="Arial" w:hAnsi="Arial" w:cs="Arial"/>
          <w:sz w:val="22"/>
          <w:szCs w:val="22"/>
        </w:rPr>
        <w:t>)</w:t>
      </w:r>
    </w:p>
    <w:p w14:paraId="5D3D5188" w14:textId="77777777" w:rsidR="00C50023" w:rsidRPr="00E625B7" w:rsidRDefault="00C50023" w:rsidP="006D70AE">
      <w:pPr>
        <w:spacing w:line="240" w:lineRule="auto"/>
        <w:jc w:val="center"/>
        <w:rPr>
          <w:rFonts w:ascii="Arial" w:hAnsi="Arial" w:cs="Arial"/>
          <w:sz w:val="22"/>
          <w:szCs w:val="22"/>
        </w:rPr>
      </w:pPr>
    </w:p>
    <w:p w14:paraId="146DBDD4" w14:textId="24C4F393" w:rsidR="00C50023" w:rsidRPr="00E625B7" w:rsidRDefault="00C50023" w:rsidP="00E41FF6">
      <w:pPr>
        <w:spacing w:after="120" w:line="240" w:lineRule="auto"/>
        <w:jc w:val="center"/>
        <w:rPr>
          <w:rFonts w:ascii="Arial" w:hAnsi="Arial" w:cs="Arial"/>
          <w:sz w:val="22"/>
          <w:szCs w:val="22"/>
        </w:rPr>
      </w:pPr>
      <w:r w:rsidRPr="00E625B7">
        <w:rPr>
          <w:rFonts w:ascii="Arial" w:hAnsi="Arial" w:cs="Arial"/>
          <w:sz w:val="22"/>
          <w:szCs w:val="22"/>
        </w:rPr>
        <w:t>– im Folgenden "</w:t>
      </w:r>
      <w:r w:rsidR="00D14C59" w:rsidRPr="00E625B7">
        <w:rPr>
          <w:rFonts w:ascii="Arial" w:hAnsi="Arial" w:cs="Arial"/>
          <w:sz w:val="22"/>
          <w:szCs w:val="22"/>
        </w:rPr>
        <w:t>Service-</w:t>
      </w:r>
      <w:r w:rsidR="00A70B19" w:rsidRPr="00E625B7">
        <w:rPr>
          <w:rFonts w:ascii="Arial" w:hAnsi="Arial" w:cs="Arial"/>
          <w:sz w:val="22"/>
          <w:szCs w:val="22"/>
        </w:rPr>
        <w:t>Consumer</w:t>
      </w:r>
      <w:r w:rsidRPr="00E625B7">
        <w:rPr>
          <w:rFonts w:ascii="Arial" w:hAnsi="Arial" w:cs="Arial"/>
          <w:sz w:val="22"/>
          <w:szCs w:val="22"/>
        </w:rPr>
        <w:t>" genannt –</w:t>
      </w:r>
    </w:p>
    <w:p w14:paraId="4ED33A68" w14:textId="77777777" w:rsidR="00E41FF6" w:rsidRPr="00E625B7" w:rsidRDefault="00E41FF6" w:rsidP="006D70AE">
      <w:pPr>
        <w:spacing w:line="240" w:lineRule="auto"/>
        <w:jc w:val="center"/>
        <w:rPr>
          <w:rFonts w:ascii="Arial" w:hAnsi="Arial" w:cs="Arial"/>
          <w:sz w:val="22"/>
          <w:szCs w:val="22"/>
        </w:rPr>
      </w:pPr>
    </w:p>
    <w:p w14:paraId="265C49DA" w14:textId="37C5D7D2" w:rsidR="00C50023" w:rsidRPr="00E625B7" w:rsidRDefault="00C50023" w:rsidP="00C50023">
      <w:pPr>
        <w:spacing w:line="240" w:lineRule="auto"/>
        <w:jc w:val="center"/>
        <w:rPr>
          <w:rFonts w:ascii="Arial" w:hAnsi="Arial" w:cs="Arial"/>
          <w:sz w:val="22"/>
          <w:szCs w:val="22"/>
        </w:rPr>
      </w:pPr>
      <w:r w:rsidRPr="00E625B7">
        <w:rPr>
          <w:rFonts w:ascii="Arial" w:hAnsi="Arial" w:cs="Arial"/>
          <w:sz w:val="22"/>
          <w:szCs w:val="22"/>
        </w:rPr>
        <w:t>–</w:t>
      </w:r>
      <w:r w:rsidR="009E1E99" w:rsidRPr="00E625B7">
        <w:rPr>
          <w:rFonts w:ascii="Arial" w:hAnsi="Arial" w:cs="Arial"/>
          <w:sz w:val="22"/>
          <w:szCs w:val="22"/>
        </w:rPr>
        <w:t xml:space="preserve"> </w:t>
      </w:r>
      <w:r w:rsidR="00CD3C31" w:rsidRPr="00E625B7">
        <w:rPr>
          <w:rFonts w:ascii="Arial" w:hAnsi="Arial" w:cs="Arial"/>
          <w:sz w:val="22"/>
          <w:szCs w:val="22"/>
        </w:rPr>
        <w:t>Service-</w:t>
      </w:r>
      <w:r w:rsidR="00A70B19" w:rsidRPr="00E625B7">
        <w:rPr>
          <w:rFonts w:ascii="Arial" w:hAnsi="Arial" w:cs="Arial"/>
          <w:sz w:val="22"/>
          <w:szCs w:val="22"/>
        </w:rPr>
        <w:t>Provider</w:t>
      </w:r>
      <w:r w:rsidRPr="00E625B7">
        <w:rPr>
          <w:rFonts w:ascii="Arial" w:hAnsi="Arial" w:cs="Arial"/>
          <w:sz w:val="22"/>
          <w:szCs w:val="22"/>
        </w:rPr>
        <w:t xml:space="preserve"> und </w:t>
      </w:r>
      <w:r w:rsidR="00CD3C31" w:rsidRPr="00E625B7">
        <w:rPr>
          <w:rFonts w:ascii="Arial" w:hAnsi="Arial" w:cs="Arial"/>
          <w:sz w:val="22"/>
          <w:szCs w:val="22"/>
        </w:rPr>
        <w:t>Service-</w:t>
      </w:r>
      <w:r w:rsidR="00A70B19" w:rsidRPr="00E625B7">
        <w:rPr>
          <w:rFonts w:ascii="Arial" w:hAnsi="Arial" w:cs="Arial"/>
          <w:sz w:val="22"/>
          <w:szCs w:val="22"/>
        </w:rPr>
        <w:t xml:space="preserve">Consumer </w:t>
      </w:r>
      <w:r w:rsidRPr="00E625B7">
        <w:rPr>
          <w:rFonts w:ascii="Arial" w:hAnsi="Arial" w:cs="Arial"/>
          <w:sz w:val="22"/>
          <w:szCs w:val="22"/>
        </w:rPr>
        <w:t xml:space="preserve">im Folgenden </w:t>
      </w:r>
      <w:r w:rsidR="006955CF" w:rsidRPr="00E625B7">
        <w:rPr>
          <w:rFonts w:ascii="Arial" w:hAnsi="Arial" w:cs="Arial"/>
          <w:sz w:val="22"/>
          <w:szCs w:val="22"/>
        </w:rPr>
        <w:t xml:space="preserve">sowohl einzeln als auch </w:t>
      </w:r>
      <w:r w:rsidR="00E41FF6">
        <w:rPr>
          <w:rFonts w:ascii="Arial" w:hAnsi="Arial" w:cs="Arial"/>
          <w:sz w:val="22"/>
          <w:szCs w:val="22"/>
        </w:rPr>
        <w:br/>
      </w:r>
      <w:r w:rsidR="006955CF" w:rsidRPr="00E625B7">
        <w:rPr>
          <w:rFonts w:ascii="Arial" w:hAnsi="Arial" w:cs="Arial"/>
          <w:sz w:val="22"/>
          <w:szCs w:val="22"/>
        </w:rPr>
        <w:t xml:space="preserve">gemeinsam </w:t>
      </w:r>
      <w:r w:rsidRPr="00E625B7">
        <w:rPr>
          <w:rFonts w:ascii="Arial" w:hAnsi="Arial" w:cs="Arial"/>
          <w:sz w:val="22"/>
          <w:szCs w:val="22"/>
        </w:rPr>
        <w:t>"Vertragspartner" genannt –</w:t>
      </w:r>
    </w:p>
    <w:p w14:paraId="3D89F73A" w14:textId="77777777" w:rsidR="00C50023" w:rsidRPr="00E625B7" w:rsidRDefault="00C50023" w:rsidP="006D70AE">
      <w:pPr>
        <w:spacing w:line="240" w:lineRule="auto"/>
        <w:jc w:val="center"/>
        <w:rPr>
          <w:rFonts w:ascii="Arial" w:hAnsi="Arial" w:cs="Arial"/>
          <w:sz w:val="22"/>
          <w:szCs w:val="22"/>
        </w:rPr>
      </w:pPr>
      <w:bookmarkStart w:id="0" w:name="_GoBack"/>
      <w:bookmarkEnd w:id="0"/>
    </w:p>
    <w:p w14:paraId="70DE4D66" w14:textId="61011309" w:rsidR="00C50023" w:rsidRPr="00E625B7" w:rsidRDefault="004A6424" w:rsidP="006D70AE">
      <w:pPr>
        <w:spacing w:line="240" w:lineRule="auto"/>
        <w:jc w:val="center"/>
        <w:rPr>
          <w:rFonts w:ascii="Arial" w:hAnsi="Arial" w:cs="Arial"/>
          <w:sz w:val="22"/>
          <w:szCs w:val="22"/>
        </w:rPr>
      </w:pPr>
      <w:r>
        <w:rPr>
          <w:rFonts w:ascii="Arial" w:hAnsi="Arial" w:cs="Arial"/>
          <w:sz w:val="22"/>
          <w:szCs w:val="22"/>
        </w:rPr>
        <w:t xml:space="preserve">Vertragsnummer </w:t>
      </w:r>
    </w:p>
    <w:p w14:paraId="1B4C4063" w14:textId="77777777" w:rsidR="00C50023" w:rsidRPr="00E625B7" w:rsidRDefault="00C50023" w:rsidP="006D70AE">
      <w:pPr>
        <w:spacing w:line="240" w:lineRule="auto"/>
        <w:jc w:val="center"/>
        <w:rPr>
          <w:rFonts w:ascii="Arial" w:hAnsi="Arial" w:cs="Arial"/>
          <w:sz w:val="22"/>
          <w:szCs w:val="22"/>
        </w:rPr>
      </w:pPr>
    </w:p>
    <w:p w14:paraId="574ED308" w14:textId="77777777" w:rsidR="00C50023" w:rsidRPr="00E625B7" w:rsidRDefault="00C50023" w:rsidP="006D70AE">
      <w:pPr>
        <w:spacing w:line="240" w:lineRule="auto"/>
        <w:jc w:val="center"/>
        <w:rPr>
          <w:rFonts w:ascii="Arial" w:hAnsi="Arial" w:cs="Arial"/>
          <w:sz w:val="22"/>
          <w:szCs w:val="22"/>
        </w:rPr>
      </w:pPr>
    </w:p>
    <w:p w14:paraId="0602B52C" w14:textId="77777777" w:rsidR="00C50023" w:rsidRPr="00E625B7" w:rsidRDefault="00C50023" w:rsidP="006D70AE">
      <w:pPr>
        <w:spacing w:line="240" w:lineRule="auto"/>
        <w:jc w:val="center"/>
        <w:rPr>
          <w:rFonts w:ascii="Arial" w:hAnsi="Arial" w:cs="Arial"/>
          <w:sz w:val="28"/>
          <w:szCs w:val="28"/>
        </w:rPr>
      </w:pPr>
      <w:r w:rsidRPr="00E625B7">
        <w:rPr>
          <w:rFonts w:ascii="Arial" w:hAnsi="Arial" w:cs="Arial"/>
          <w:sz w:val="28"/>
          <w:szCs w:val="28"/>
        </w:rPr>
        <w:t>Präambel</w:t>
      </w:r>
    </w:p>
    <w:p w14:paraId="30ED159A" w14:textId="77777777" w:rsidR="00C50023" w:rsidRPr="00E625B7" w:rsidRDefault="00C50023" w:rsidP="006D70AE">
      <w:pPr>
        <w:spacing w:line="240" w:lineRule="auto"/>
        <w:jc w:val="center"/>
        <w:rPr>
          <w:rFonts w:ascii="Arial" w:hAnsi="Arial" w:cs="Arial"/>
          <w:sz w:val="22"/>
          <w:szCs w:val="22"/>
        </w:rPr>
      </w:pPr>
    </w:p>
    <w:p w14:paraId="12628CC4" w14:textId="515C1493" w:rsidR="007B3986" w:rsidRPr="00E625B7" w:rsidRDefault="004E4BC5" w:rsidP="003073C2">
      <w:pPr>
        <w:spacing w:after="80" w:line="240" w:lineRule="auto"/>
        <w:rPr>
          <w:rFonts w:ascii="Arial" w:hAnsi="Arial" w:cs="Arial"/>
          <w:sz w:val="22"/>
          <w:szCs w:val="22"/>
        </w:rPr>
      </w:pPr>
      <w:r w:rsidRPr="00E625B7">
        <w:rPr>
          <w:rFonts w:ascii="Arial" w:hAnsi="Arial" w:cs="Arial"/>
          <w:sz w:val="22"/>
          <w:szCs w:val="22"/>
        </w:rPr>
        <w:t xml:space="preserve">Zur </w:t>
      </w:r>
      <w:r w:rsidR="000D63FA" w:rsidRPr="00E625B7">
        <w:rPr>
          <w:rFonts w:ascii="Arial" w:hAnsi="Arial" w:cs="Arial"/>
          <w:sz w:val="22"/>
          <w:szCs w:val="22"/>
        </w:rPr>
        <w:t xml:space="preserve">kosten- und serviceseitigen Optimierung des Datenaustausches in bi- wie multilateralen Geschäftsbeziehungen </w:t>
      </w:r>
      <w:r w:rsidR="00AC2470" w:rsidRPr="00E625B7">
        <w:rPr>
          <w:rFonts w:ascii="Arial" w:hAnsi="Arial" w:cs="Arial"/>
          <w:sz w:val="22"/>
          <w:szCs w:val="22"/>
        </w:rPr>
        <w:t xml:space="preserve">gewinnen Webservices zunehmend an Bedeutung. </w:t>
      </w:r>
      <w:r w:rsidR="007B3986" w:rsidRPr="00E625B7">
        <w:rPr>
          <w:rFonts w:ascii="Arial" w:hAnsi="Arial" w:cs="Arial"/>
          <w:sz w:val="22"/>
          <w:szCs w:val="22"/>
        </w:rPr>
        <w:t>Unter einem Webservice versteht man eine</w:t>
      </w:r>
      <w:r w:rsidR="00A70B19" w:rsidRPr="00E625B7">
        <w:rPr>
          <w:rFonts w:ascii="Arial" w:hAnsi="Arial" w:cs="Arial"/>
          <w:sz w:val="22"/>
          <w:szCs w:val="22"/>
        </w:rPr>
        <w:t xml:space="preserve"> fest</w:t>
      </w:r>
      <w:r w:rsidR="001F1202" w:rsidRPr="00E625B7">
        <w:rPr>
          <w:rFonts w:ascii="Arial" w:hAnsi="Arial" w:cs="Arial"/>
          <w:sz w:val="22"/>
          <w:szCs w:val="22"/>
        </w:rPr>
        <w:t xml:space="preserve"> </w:t>
      </w:r>
      <w:r w:rsidR="0029190D" w:rsidRPr="00E625B7">
        <w:rPr>
          <w:rFonts w:ascii="Arial" w:hAnsi="Arial" w:cs="Arial"/>
          <w:sz w:val="22"/>
          <w:szCs w:val="22"/>
        </w:rPr>
        <w:t xml:space="preserve">definierte Datenschnittstelle ohne eigene Oberfläche, die </w:t>
      </w:r>
      <w:r w:rsidR="00EC15B0" w:rsidRPr="00E625B7">
        <w:rPr>
          <w:rFonts w:ascii="Arial" w:hAnsi="Arial" w:cs="Arial"/>
          <w:sz w:val="22"/>
          <w:szCs w:val="22"/>
        </w:rPr>
        <w:t xml:space="preserve">den </w:t>
      </w:r>
      <w:r w:rsidR="00A70B19" w:rsidRPr="00E625B7">
        <w:rPr>
          <w:rFonts w:ascii="Arial" w:hAnsi="Arial" w:cs="Arial"/>
          <w:sz w:val="22"/>
          <w:szCs w:val="22"/>
        </w:rPr>
        <w:t xml:space="preserve">(standardisierten) </w:t>
      </w:r>
      <w:r w:rsidR="00EC15B0" w:rsidRPr="00E625B7">
        <w:rPr>
          <w:rFonts w:ascii="Arial" w:hAnsi="Arial" w:cs="Arial"/>
          <w:sz w:val="22"/>
          <w:szCs w:val="22"/>
        </w:rPr>
        <w:t xml:space="preserve">Datenaustausch </w:t>
      </w:r>
      <w:r w:rsidR="0029190D" w:rsidRPr="00E625B7">
        <w:rPr>
          <w:rFonts w:ascii="Arial" w:hAnsi="Arial" w:cs="Arial"/>
          <w:sz w:val="22"/>
          <w:szCs w:val="22"/>
        </w:rPr>
        <w:t xml:space="preserve">von Computer zu Computer </w:t>
      </w:r>
      <w:r w:rsidR="00EC15B0" w:rsidRPr="00E625B7">
        <w:rPr>
          <w:rFonts w:ascii="Arial" w:hAnsi="Arial" w:cs="Arial"/>
          <w:sz w:val="22"/>
          <w:szCs w:val="22"/>
        </w:rPr>
        <w:t>über ein Netzwerk (I</w:t>
      </w:r>
      <w:r w:rsidR="00EC15B0" w:rsidRPr="00E625B7">
        <w:rPr>
          <w:rFonts w:ascii="Arial" w:hAnsi="Arial" w:cs="Arial"/>
          <w:sz w:val="22"/>
          <w:szCs w:val="22"/>
        </w:rPr>
        <w:t>n</w:t>
      </w:r>
      <w:r w:rsidR="00EC15B0" w:rsidRPr="00E625B7">
        <w:rPr>
          <w:rFonts w:ascii="Arial" w:hAnsi="Arial" w:cs="Arial"/>
          <w:sz w:val="22"/>
          <w:szCs w:val="22"/>
        </w:rPr>
        <w:t xml:space="preserve">ternet) </w:t>
      </w:r>
      <w:r w:rsidR="006955CF" w:rsidRPr="00E625B7">
        <w:rPr>
          <w:rFonts w:ascii="Arial" w:hAnsi="Arial" w:cs="Arial"/>
          <w:sz w:val="22"/>
          <w:szCs w:val="22"/>
        </w:rPr>
        <w:t xml:space="preserve">sowie den Aufruf und Ablauf von Funktionen auf dem Computersystem des Service-Providers </w:t>
      </w:r>
      <w:r w:rsidR="00EC15B0" w:rsidRPr="00E625B7">
        <w:rPr>
          <w:rFonts w:ascii="Arial" w:hAnsi="Arial" w:cs="Arial"/>
          <w:sz w:val="22"/>
          <w:szCs w:val="22"/>
        </w:rPr>
        <w:t>erlaubt.</w:t>
      </w:r>
    </w:p>
    <w:p w14:paraId="5C2AE2A4" w14:textId="2F0D76B9" w:rsidR="004E4BC5" w:rsidRPr="00E625B7" w:rsidRDefault="00DD6385" w:rsidP="003073C2">
      <w:pPr>
        <w:spacing w:after="80" w:line="240" w:lineRule="auto"/>
        <w:rPr>
          <w:rFonts w:ascii="Arial" w:hAnsi="Arial" w:cs="Arial"/>
          <w:sz w:val="22"/>
          <w:szCs w:val="22"/>
        </w:rPr>
      </w:pPr>
      <w:r w:rsidRPr="00E625B7">
        <w:rPr>
          <w:rFonts w:ascii="Arial" w:hAnsi="Arial" w:cs="Arial"/>
          <w:sz w:val="22"/>
          <w:szCs w:val="22"/>
        </w:rPr>
        <w:t xml:space="preserve">Eine hochgradige </w:t>
      </w:r>
      <w:r w:rsidR="00A70B19" w:rsidRPr="00E625B7">
        <w:rPr>
          <w:rFonts w:ascii="Arial" w:hAnsi="Arial" w:cs="Arial"/>
          <w:sz w:val="22"/>
          <w:szCs w:val="22"/>
        </w:rPr>
        <w:t>Ausnutzung</w:t>
      </w:r>
      <w:r w:rsidR="00A11158" w:rsidRPr="00E625B7">
        <w:rPr>
          <w:rFonts w:ascii="Arial" w:hAnsi="Arial" w:cs="Arial"/>
          <w:sz w:val="22"/>
          <w:szCs w:val="22"/>
        </w:rPr>
        <w:t xml:space="preserve"> </w:t>
      </w:r>
      <w:r w:rsidRPr="00E625B7">
        <w:rPr>
          <w:rFonts w:ascii="Arial" w:hAnsi="Arial" w:cs="Arial"/>
          <w:sz w:val="22"/>
          <w:szCs w:val="22"/>
        </w:rPr>
        <w:t xml:space="preserve">der </w:t>
      </w:r>
      <w:r w:rsidR="00AC2470" w:rsidRPr="00E625B7">
        <w:rPr>
          <w:rFonts w:ascii="Arial" w:hAnsi="Arial" w:cs="Arial"/>
          <w:sz w:val="22"/>
          <w:szCs w:val="22"/>
        </w:rPr>
        <w:t xml:space="preserve">kostensenkungs- und serviceverbessernden Potentiale </w:t>
      </w:r>
      <w:r w:rsidRPr="00E625B7">
        <w:rPr>
          <w:rFonts w:ascii="Arial" w:hAnsi="Arial" w:cs="Arial"/>
          <w:sz w:val="22"/>
          <w:szCs w:val="22"/>
        </w:rPr>
        <w:t xml:space="preserve">des </w:t>
      </w:r>
      <w:r w:rsidR="00AC2470" w:rsidRPr="00E625B7">
        <w:rPr>
          <w:rFonts w:ascii="Arial" w:hAnsi="Arial" w:cs="Arial"/>
          <w:sz w:val="22"/>
          <w:szCs w:val="22"/>
        </w:rPr>
        <w:t>Datenaustausch</w:t>
      </w:r>
      <w:r w:rsidRPr="00E625B7">
        <w:rPr>
          <w:rFonts w:ascii="Arial" w:hAnsi="Arial" w:cs="Arial"/>
          <w:sz w:val="22"/>
          <w:szCs w:val="22"/>
        </w:rPr>
        <w:t>s</w:t>
      </w:r>
      <w:r w:rsidR="00AC2470" w:rsidRPr="00E625B7">
        <w:rPr>
          <w:rFonts w:ascii="Arial" w:hAnsi="Arial" w:cs="Arial"/>
          <w:sz w:val="22"/>
          <w:szCs w:val="22"/>
        </w:rPr>
        <w:t xml:space="preserve"> in </w:t>
      </w:r>
      <w:r w:rsidR="00B338D2" w:rsidRPr="00E625B7">
        <w:rPr>
          <w:rFonts w:ascii="Arial" w:hAnsi="Arial" w:cs="Arial"/>
          <w:sz w:val="22"/>
          <w:szCs w:val="22"/>
        </w:rPr>
        <w:t>bi- und</w:t>
      </w:r>
      <w:r w:rsidR="001F1202" w:rsidRPr="00E625B7">
        <w:rPr>
          <w:rFonts w:ascii="Arial" w:hAnsi="Arial" w:cs="Arial"/>
          <w:sz w:val="22"/>
          <w:szCs w:val="22"/>
        </w:rPr>
        <w:t xml:space="preserve"> </w:t>
      </w:r>
      <w:r w:rsidR="00AC2470" w:rsidRPr="00E625B7">
        <w:rPr>
          <w:rFonts w:ascii="Arial" w:hAnsi="Arial" w:cs="Arial"/>
          <w:sz w:val="22"/>
          <w:szCs w:val="22"/>
        </w:rPr>
        <w:t xml:space="preserve">multilateralen Geschäftsbeziehungen mittels Webservices </w:t>
      </w:r>
      <w:r w:rsidRPr="00E625B7">
        <w:rPr>
          <w:rFonts w:ascii="Arial" w:hAnsi="Arial" w:cs="Arial"/>
          <w:sz w:val="22"/>
          <w:szCs w:val="22"/>
        </w:rPr>
        <w:t xml:space="preserve">setzt jedoch eine Vereinheitlichung der Schnittstellen der Beteiligten voraus. </w:t>
      </w:r>
      <w:r w:rsidR="00A70B19" w:rsidRPr="00E625B7">
        <w:rPr>
          <w:rFonts w:ascii="Arial" w:hAnsi="Arial" w:cs="Arial"/>
          <w:sz w:val="22"/>
          <w:szCs w:val="22"/>
        </w:rPr>
        <w:t xml:space="preserve">Deswegen </w:t>
      </w:r>
      <w:r w:rsidRPr="00E625B7">
        <w:rPr>
          <w:rFonts w:ascii="Arial" w:hAnsi="Arial" w:cs="Arial"/>
          <w:sz w:val="22"/>
          <w:szCs w:val="22"/>
        </w:rPr>
        <w:t>e</w:t>
      </w:r>
      <w:r w:rsidRPr="00E625B7">
        <w:rPr>
          <w:rFonts w:ascii="Arial" w:hAnsi="Arial" w:cs="Arial"/>
          <w:sz w:val="22"/>
          <w:szCs w:val="22"/>
        </w:rPr>
        <w:t>n</w:t>
      </w:r>
      <w:r w:rsidRPr="00E625B7">
        <w:rPr>
          <w:rFonts w:ascii="Arial" w:hAnsi="Arial" w:cs="Arial"/>
          <w:sz w:val="22"/>
          <w:szCs w:val="22"/>
        </w:rPr>
        <w:t>gagieren sich im BiPRO e.V. (Brancheninstitut für Prozessoptimierung) Unternehmen der Versicherungs-/Finanzdienstleistungsbranche</w:t>
      </w:r>
      <w:r w:rsidR="005540DD" w:rsidRPr="00E625B7">
        <w:rPr>
          <w:rFonts w:ascii="Arial" w:hAnsi="Arial" w:cs="Arial"/>
          <w:sz w:val="22"/>
          <w:szCs w:val="22"/>
        </w:rPr>
        <w:t xml:space="preserve"> mit dem Ziel</w:t>
      </w:r>
      <w:r w:rsidRPr="00E625B7">
        <w:rPr>
          <w:rFonts w:ascii="Arial" w:hAnsi="Arial" w:cs="Arial"/>
          <w:sz w:val="22"/>
          <w:szCs w:val="22"/>
        </w:rPr>
        <w:t xml:space="preserve">, die </w:t>
      </w:r>
      <w:r w:rsidR="00813EB9" w:rsidRPr="00E625B7">
        <w:rPr>
          <w:rFonts w:ascii="Arial" w:hAnsi="Arial" w:cs="Arial"/>
          <w:sz w:val="22"/>
          <w:szCs w:val="22"/>
        </w:rPr>
        <w:t xml:space="preserve">hier </w:t>
      </w:r>
      <w:r w:rsidRPr="00E625B7">
        <w:rPr>
          <w:rFonts w:ascii="Arial" w:hAnsi="Arial" w:cs="Arial"/>
          <w:sz w:val="22"/>
          <w:szCs w:val="22"/>
        </w:rPr>
        <w:t>unternehmensübergre</w:t>
      </w:r>
      <w:r w:rsidRPr="00E625B7">
        <w:rPr>
          <w:rFonts w:ascii="Arial" w:hAnsi="Arial" w:cs="Arial"/>
          <w:sz w:val="22"/>
          <w:szCs w:val="22"/>
        </w:rPr>
        <w:t>i</w:t>
      </w:r>
      <w:r w:rsidRPr="00E625B7">
        <w:rPr>
          <w:rFonts w:ascii="Arial" w:hAnsi="Arial" w:cs="Arial"/>
          <w:sz w:val="22"/>
          <w:szCs w:val="22"/>
        </w:rPr>
        <w:t xml:space="preserve">fenden Prozesse mittels gemeinschaftlich erarbeiteter </w:t>
      </w:r>
      <w:r w:rsidR="005540DD" w:rsidRPr="00E625B7">
        <w:rPr>
          <w:rFonts w:ascii="Arial" w:hAnsi="Arial" w:cs="Arial"/>
          <w:sz w:val="22"/>
          <w:szCs w:val="22"/>
        </w:rPr>
        <w:t xml:space="preserve">Standards (BiPRO-Normen) </w:t>
      </w:r>
      <w:r w:rsidR="00813EB9" w:rsidRPr="00E625B7">
        <w:rPr>
          <w:rFonts w:ascii="Arial" w:hAnsi="Arial" w:cs="Arial"/>
          <w:sz w:val="22"/>
          <w:szCs w:val="22"/>
        </w:rPr>
        <w:t>beim Ei</w:t>
      </w:r>
      <w:r w:rsidR="00813EB9" w:rsidRPr="00E625B7">
        <w:rPr>
          <w:rFonts w:ascii="Arial" w:hAnsi="Arial" w:cs="Arial"/>
          <w:sz w:val="22"/>
          <w:szCs w:val="22"/>
        </w:rPr>
        <w:t>n</w:t>
      </w:r>
      <w:r w:rsidR="00813EB9" w:rsidRPr="00E625B7">
        <w:rPr>
          <w:rFonts w:ascii="Arial" w:hAnsi="Arial" w:cs="Arial"/>
          <w:sz w:val="22"/>
          <w:szCs w:val="22"/>
        </w:rPr>
        <w:t xml:space="preserve">satz von Webservices </w:t>
      </w:r>
      <w:r w:rsidR="005540DD" w:rsidRPr="00E625B7">
        <w:rPr>
          <w:rFonts w:ascii="Arial" w:hAnsi="Arial" w:cs="Arial"/>
          <w:sz w:val="22"/>
          <w:szCs w:val="22"/>
        </w:rPr>
        <w:t>zu optimieren.</w:t>
      </w:r>
      <w:r w:rsidRPr="00E625B7">
        <w:rPr>
          <w:rFonts w:ascii="Arial" w:hAnsi="Arial" w:cs="Arial"/>
          <w:sz w:val="22"/>
          <w:szCs w:val="22"/>
        </w:rPr>
        <w:t xml:space="preserve"> </w:t>
      </w:r>
      <w:r w:rsidR="00E92501" w:rsidRPr="00E625B7">
        <w:rPr>
          <w:rFonts w:ascii="Arial" w:hAnsi="Arial" w:cs="Arial"/>
          <w:sz w:val="22"/>
          <w:szCs w:val="22"/>
        </w:rPr>
        <w:t xml:space="preserve">BiPRO-Webservices </w:t>
      </w:r>
      <w:r w:rsidR="00813EB9" w:rsidRPr="00E625B7">
        <w:rPr>
          <w:rFonts w:ascii="Arial" w:hAnsi="Arial" w:cs="Arial"/>
          <w:sz w:val="22"/>
          <w:szCs w:val="22"/>
        </w:rPr>
        <w:t>sind dementsprechend Webse</w:t>
      </w:r>
      <w:r w:rsidR="00813EB9" w:rsidRPr="00E625B7">
        <w:rPr>
          <w:rFonts w:ascii="Arial" w:hAnsi="Arial" w:cs="Arial"/>
          <w:sz w:val="22"/>
          <w:szCs w:val="22"/>
        </w:rPr>
        <w:t>r</w:t>
      </w:r>
      <w:r w:rsidR="00813EB9" w:rsidRPr="00E625B7">
        <w:rPr>
          <w:rFonts w:ascii="Arial" w:hAnsi="Arial" w:cs="Arial"/>
          <w:sz w:val="22"/>
          <w:szCs w:val="22"/>
        </w:rPr>
        <w:t xml:space="preserve">vices, die </w:t>
      </w:r>
      <w:r w:rsidR="00500894" w:rsidRPr="00E625B7">
        <w:rPr>
          <w:rFonts w:ascii="Arial" w:hAnsi="Arial" w:cs="Arial"/>
          <w:sz w:val="22"/>
          <w:szCs w:val="22"/>
        </w:rPr>
        <w:t xml:space="preserve">den </w:t>
      </w:r>
      <w:r w:rsidR="00813EB9" w:rsidRPr="00E625B7">
        <w:rPr>
          <w:rFonts w:ascii="Arial" w:hAnsi="Arial" w:cs="Arial"/>
          <w:sz w:val="22"/>
          <w:szCs w:val="22"/>
        </w:rPr>
        <w:t xml:space="preserve">Vorgaben </w:t>
      </w:r>
      <w:r w:rsidR="00500894" w:rsidRPr="00E625B7">
        <w:rPr>
          <w:rFonts w:ascii="Arial" w:hAnsi="Arial" w:cs="Arial"/>
          <w:sz w:val="22"/>
          <w:szCs w:val="22"/>
        </w:rPr>
        <w:t xml:space="preserve">der </w:t>
      </w:r>
      <w:r w:rsidR="00813EB9" w:rsidRPr="00E625B7">
        <w:rPr>
          <w:rFonts w:ascii="Arial" w:hAnsi="Arial" w:cs="Arial"/>
          <w:sz w:val="22"/>
          <w:szCs w:val="22"/>
        </w:rPr>
        <w:t xml:space="preserve">BiPRO-Normen </w:t>
      </w:r>
      <w:r w:rsidR="00500894" w:rsidRPr="00E625B7">
        <w:rPr>
          <w:rFonts w:ascii="Arial" w:hAnsi="Arial" w:cs="Arial"/>
          <w:sz w:val="22"/>
          <w:szCs w:val="22"/>
        </w:rPr>
        <w:t xml:space="preserve">genügen (Normkonformität). </w:t>
      </w:r>
    </w:p>
    <w:p w14:paraId="2CE708D6" w14:textId="417D2198" w:rsidR="00C50023" w:rsidRPr="00E625B7" w:rsidRDefault="006C364D" w:rsidP="003073C2">
      <w:pPr>
        <w:spacing w:after="80" w:line="240" w:lineRule="auto"/>
        <w:rPr>
          <w:rFonts w:ascii="Arial" w:hAnsi="Arial" w:cs="Arial"/>
          <w:sz w:val="22"/>
          <w:szCs w:val="22"/>
        </w:rPr>
      </w:pPr>
      <w:r w:rsidRPr="00E625B7">
        <w:rPr>
          <w:rFonts w:ascii="Arial" w:hAnsi="Arial" w:cs="Arial"/>
          <w:sz w:val="22"/>
          <w:szCs w:val="22"/>
        </w:rPr>
        <w:t>D</w:t>
      </w:r>
      <w:r w:rsidR="003E14D0" w:rsidRPr="00E625B7">
        <w:rPr>
          <w:rFonts w:ascii="Arial" w:hAnsi="Arial" w:cs="Arial"/>
          <w:sz w:val="22"/>
          <w:szCs w:val="22"/>
        </w:rPr>
        <w:t xml:space="preserve">er </w:t>
      </w:r>
      <w:r w:rsidR="00737666" w:rsidRPr="00E625B7">
        <w:rPr>
          <w:rFonts w:ascii="Arial" w:hAnsi="Arial" w:cs="Arial"/>
          <w:sz w:val="22"/>
          <w:szCs w:val="22"/>
        </w:rPr>
        <w:t>Service-</w:t>
      </w:r>
      <w:r w:rsidR="003E14D0" w:rsidRPr="00E625B7">
        <w:rPr>
          <w:rFonts w:ascii="Arial" w:hAnsi="Arial" w:cs="Arial"/>
          <w:sz w:val="22"/>
          <w:szCs w:val="22"/>
        </w:rPr>
        <w:t xml:space="preserve">Provider </w:t>
      </w:r>
      <w:r w:rsidRPr="00E625B7">
        <w:rPr>
          <w:rFonts w:ascii="Arial" w:hAnsi="Arial" w:cs="Arial"/>
          <w:sz w:val="22"/>
          <w:szCs w:val="22"/>
        </w:rPr>
        <w:t xml:space="preserve">ist ein Versicherungsunternehmen </w:t>
      </w:r>
      <w:r w:rsidR="00A70C20" w:rsidRPr="00E625B7">
        <w:rPr>
          <w:rFonts w:ascii="Arial" w:hAnsi="Arial" w:cs="Arial"/>
          <w:sz w:val="22"/>
          <w:szCs w:val="22"/>
        </w:rPr>
        <w:t>und bietet Vertriebspartnern</w:t>
      </w:r>
      <w:r w:rsidR="00B56F05" w:rsidRPr="00E625B7">
        <w:rPr>
          <w:rFonts w:ascii="Arial" w:hAnsi="Arial" w:cs="Arial"/>
          <w:sz w:val="22"/>
          <w:szCs w:val="22"/>
        </w:rPr>
        <w:t xml:space="preserve">, </w:t>
      </w:r>
      <w:r w:rsidR="003E3E05" w:rsidRPr="00E625B7">
        <w:rPr>
          <w:rFonts w:ascii="Arial" w:hAnsi="Arial" w:cs="Arial"/>
          <w:sz w:val="22"/>
          <w:szCs w:val="22"/>
        </w:rPr>
        <w:t>Anbi</w:t>
      </w:r>
      <w:r w:rsidR="003E3E05" w:rsidRPr="00E625B7">
        <w:rPr>
          <w:rFonts w:ascii="Arial" w:hAnsi="Arial" w:cs="Arial"/>
          <w:sz w:val="22"/>
          <w:szCs w:val="22"/>
        </w:rPr>
        <w:t>e</w:t>
      </w:r>
      <w:r w:rsidR="003E3E05" w:rsidRPr="00E625B7">
        <w:rPr>
          <w:rFonts w:ascii="Arial" w:hAnsi="Arial" w:cs="Arial"/>
          <w:sz w:val="22"/>
          <w:szCs w:val="22"/>
        </w:rPr>
        <w:t xml:space="preserve">tern von </w:t>
      </w:r>
      <w:r w:rsidR="00B56F05" w:rsidRPr="00E625B7">
        <w:rPr>
          <w:rFonts w:ascii="Arial" w:hAnsi="Arial" w:cs="Arial"/>
          <w:sz w:val="22"/>
          <w:szCs w:val="22"/>
        </w:rPr>
        <w:t>Mak</w:t>
      </w:r>
      <w:r w:rsidR="003E3E05" w:rsidRPr="00E625B7">
        <w:rPr>
          <w:rFonts w:ascii="Arial" w:hAnsi="Arial" w:cs="Arial"/>
          <w:sz w:val="22"/>
          <w:szCs w:val="22"/>
        </w:rPr>
        <w:t>lerverwaltungs-, Vergleichs- oder anderer Software</w:t>
      </w:r>
      <w:r w:rsidR="00A70C20" w:rsidRPr="00E625B7">
        <w:rPr>
          <w:rFonts w:ascii="Arial" w:hAnsi="Arial" w:cs="Arial"/>
          <w:sz w:val="22"/>
          <w:szCs w:val="22"/>
        </w:rPr>
        <w:t xml:space="preserve"> und anderen Unternehmen die Nutzung </w:t>
      </w:r>
      <w:r w:rsidR="001D7418" w:rsidRPr="00E625B7">
        <w:rPr>
          <w:rFonts w:ascii="Arial" w:hAnsi="Arial" w:cs="Arial"/>
          <w:sz w:val="22"/>
          <w:szCs w:val="22"/>
        </w:rPr>
        <w:t xml:space="preserve">der von </w:t>
      </w:r>
      <w:r w:rsidR="003C083C" w:rsidRPr="00E625B7">
        <w:rPr>
          <w:rFonts w:ascii="Arial" w:hAnsi="Arial" w:cs="Arial"/>
          <w:sz w:val="22"/>
          <w:szCs w:val="22"/>
        </w:rPr>
        <w:t>ihm</w:t>
      </w:r>
      <w:r w:rsidR="001D7418" w:rsidRPr="00E625B7">
        <w:rPr>
          <w:rFonts w:ascii="Arial" w:hAnsi="Arial" w:cs="Arial"/>
          <w:sz w:val="22"/>
          <w:szCs w:val="22"/>
        </w:rPr>
        <w:t xml:space="preserve"> </w:t>
      </w:r>
      <w:r w:rsidR="00A70B19" w:rsidRPr="00E625B7">
        <w:rPr>
          <w:rFonts w:ascii="Arial" w:hAnsi="Arial" w:cs="Arial"/>
          <w:sz w:val="22"/>
          <w:szCs w:val="22"/>
        </w:rPr>
        <w:t xml:space="preserve">angebotenen </w:t>
      </w:r>
      <w:r w:rsidR="001D7418" w:rsidRPr="00E625B7">
        <w:rPr>
          <w:rFonts w:ascii="Arial" w:hAnsi="Arial" w:cs="Arial"/>
          <w:sz w:val="22"/>
          <w:szCs w:val="22"/>
        </w:rPr>
        <w:t>BiPRO-Webservices an</w:t>
      </w:r>
      <w:r w:rsidR="00F62C11" w:rsidRPr="00E625B7">
        <w:rPr>
          <w:rFonts w:ascii="Arial" w:hAnsi="Arial" w:cs="Arial"/>
          <w:sz w:val="22"/>
          <w:szCs w:val="22"/>
        </w:rPr>
        <w:t xml:space="preserve">. </w:t>
      </w:r>
    </w:p>
    <w:p w14:paraId="125A7853" w14:textId="6A8D384B" w:rsidR="004B5DC0" w:rsidRPr="00E625B7" w:rsidRDefault="005563B5" w:rsidP="00B42576">
      <w:pPr>
        <w:spacing w:after="120" w:line="240" w:lineRule="auto"/>
        <w:rPr>
          <w:rFonts w:ascii="Arial" w:hAnsi="Arial" w:cs="Arial"/>
          <w:sz w:val="22"/>
          <w:szCs w:val="22"/>
        </w:rPr>
      </w:pPr>
      <w:r w:rsidRPr="00E625B7">
        <w:rPr>
          <w:rFonts w:ascii="Arial" w:hAnsi="Arial" w:cs="Arial"/>
          <w:sz w:val="22"/>
          <w:szCs w:val="22"/>
        </w:rPr>
        <w:t xml:space="preserve">Der </w:t>
      </w:r>
      <w:r w:rsidR="00737666" w:rsidRPr="00E625B7">
        <w:rPr>
          <w:rFonts w:ascii="Arial" w:hAnsi="Arial" w:cs="Arial"/>
          <w:sz w:val="22"/>
          <w:szCs w:val="22"/>
        </w:rPr>
        <w:t>Service-</w:t>
      </w:r>
      <w:r w:rsidRPr="00E625B7">
        <w:rPr>
          <w:rFonts w:ascii="Arial" w:hAnsi="Arial" w:cs="Arial"/>
          <w:sz w:val="22"/>
          <w:szCs w:val="22"/>
        </w:rPr>
        <w:t>Consumer ist ein Versicherungs</w:t>
      </w:r>
      <w:r w:rsidR="00404DE2" w:rsidRPr="00E625B7">
        <w:rPr>
          <w:rFonts w:ascii="Arial" w:hAnsi="Arial" w:cs="Arial"/>
          <w:sz w:val="22"/>
          <w:szCs w:val="22"/>
        </w:rPr>
        <w:t>vermittlungs</w:t>
      </w:r>
      <w:r w:rsidRPr="00E625B7">
        <w:rPr>
          <w:rFonts w:ascii="Arial" w:hAnsi="Arial" w:cs="Arial"/>
          <w:sz w:val="22"/>
          <w:szCs w:val="22"/>
        </w:rPr>
        <w:t>unternehmen</w:t>
      </w:r>
      <w:r w:rsidR="00F90502" w:rsidRPr="00E625B7">
        <w:rPr>
          <w:rFonts w:ascii="Arial" w:hAnsi="Arial" w:cs="Arial"/>
          <w:sz w:val="22"/>
          <w:szCs w:val="22"/>
        </w:rPr>
        <w:t>,</w:t>
      </w:r>
      <w:r w:rsidRPr="00E625B7">
        <w:rPr>
          <w:rFonts w:ascii="Arial" w:hAnsi="Arial" w:cs="Arial"/>
          <w:sz w:val="22"/>
          <w:szCs w:val="22"/>
        </w:rPr>
        <w:t xml:space="preserve"> </w:t>
      </w:r>
      <w:r w:rsidR="00C33E12" w:rsidRPr="00E625B7">
        <w:rPr>
          <w:rFonts w:ascii="Arial" w:hAnsi="Arial" w:cs="Arial"/>
          <w:sz w:val="22"/>
          <w:szCs w:val="22"/>
        </w:rPr>
        <w:t xml:space="preserve">nutzt ein </w:t>
      </w:r>
      <w:r w:rsidR="00404DE2" w:rsidRPr="00E625B7">
        <w:rPr>
          <w:rFonts w:ascii="Arial" w:hAnsi="Arial" w:cs="Arial"/>
          <w:sz w:val="22"/>
          <w:szCs w:val="22"/>
        </w:rPr>
        <w:t>eigenes</w:t>
      </w:r>
      <w:r w:rsidR="0054453E" w:rsidRPr="00E625B7">
        <w:rPr>
          <w:rFonts w:ascii="Arial" w:hAnsi="Arial" w:cs="Arial"/>
          <w:sz w:val="22"/>
          <w:szCs w:val="22"/>
        </w:rPr>
        <w:t xml:space="preserve">, </w:t>
      </w:r>
      <w:r w:rsidR="004B5DC0" w:rsidRPr="00E625B7">
        <w:rPr>
          <w:rFonts w:ascii="Arial" w:hAnsi="Arial" w:cs="Arial"/>
          <w:sz w:val="22"/>
          <w:szCs w:val="22"/>
        </w:rPr>
        <w:t>individuell für ihn entwickeltes oder von ihm selbst erstelltes Kunden</w:t>
      </w:r>
      <w:r w:rsidR="00F55E7A" w:rsidRPr="00E625B7">
        <w:rPr>
          <w:rFonts w:ascii="Arial" w:hAnsi="Arial" w:cs="Arial"/>
          <w:sz w:val="22"/>
          <w:szCs w:val="22"/>
        </w:rPr>
        <w:t>-, sprich Makler</w:t>
      </w:r>
      <w:r w:rsidR="004B5DC0" w:rsidRPr="00E625B7">
        <w:rPr>
          <w:rFonts w:ascii="Arial" w:hAnsi="Arial" w:cs="Arial"/>
          <w:sz w:val="22"/>
          <w:szCs w:val="22"/>
        </w:rPr>
        <w:t>verwa</w:t>
      </w:r>
      <w:r w:rsidR="004B5DC0" w:rsidRPr="00E625B7">
        <w:rPr>
          <w:rFonts w:ascii="Arial" w:hAnsi="Arial" w:cs="Arial"/>
          <w:sz w:val="22"/>
          <w:szCs w:val="22"/>
        </w:rPr>
        <w:t>l</w:t>
      </w:r>
      <w:r w:rsidR="004B5DC0" w:rsidRPr="00E625B7">
        <w:rPr>
          <w:rFonts w:ascii="Arial" w:hAnsi="Arial" w:cs="Arial"/>
          <w:sz w:val="22"/>
          <w:szCs w:val="22"/>
        </w:rPr>
        <w:t>tungsprogramm</w:t>
      </w:r>
      <w:r w:rsidR="00404DE2" w:rsidRPr="00E625B7">
        <w:rPr>
          <w:rFonts w:ascii="Arial" w:hAnsi="Arial" w:cs="Arial"/>
          <w:sz w:val="22"/>
          <w:szCs w:val="22"/>
        </w:rPr>
        <w:t xml:space="preserve"> </w:t>
      </w:r>
      <w:r w:rsidR="008544BC" w:rsidRPr="00E625B7">
        <w:rPr>
          <w:rFonts w:ascii="Arial" w:hAnsi="Arial" w:cs="Arial"/>
          <w:sz w:val="22"/>
          <w:szCs w:val="22"/>
        </w:rPr>
        <w:t>(</w:t>
      </w:r>
      <w:r w:rsidR="00FA56AD" w:rsidRPr="00E625B7">
        <w:rPr>
          <w:rFonts w:ascii="Arial" w:hAnsi="Arial" w:cs="Arial"/>
          <w:sz w:val="22"/>
          <w:szCs w:val="22"/>
        </w:rPr>
        <w:t xml:space="preserve">d.h. kein </w:t>
      </w:r>
      <w:r w:rsidR="008544BC" w:rsidRPr="00E625B7">
        <w:rPr>
          <w:rFonts w:ascii="Arial" w:hAnsi="Arial" w:cs="Arial"/>
          <w:sz w:val="22"/>
          <w:szCs w:val="22"/>
        </w:rPr>
        <w:t>vom Service-Provider</w:t>
      </w:r>
      <w:r w:rsidR="002A4F52" w:rsidRPr="00E625B7">
        <w:rPr>
          <w:rFonts w:ascii="Arial" w:hAnsi="Arial" w:cs="Arial"/>
          <w:sz w:val="22"/>
          <w:szCs w:val="22"/>
        </w:rPr>
        <w:t>, einem MVP-Anbieter oder sonstigen tec</w:t>
      </w:r>
      <w:r w:rsidR="002A4F52" w:rsidRPr="00E625B7">
        <w:rPr>
          <w:rFonts w:ascii="Arial" w:hAnsi="Arial" w:cs="Arial"/>
          <w:sz w:val="22"/>
          <w:szCs w:val="22"/>
        </w:rPr>
        <w:t>h</w:t>
      </w:r>
      <w:r w:rsidR="002A4F52" w:rsidRPr="00E625B7">
        <w:rPr>
          <w:rFonts w:ascii="Arial" w:hAnsi="Arial" w:cs="Arial"/>
          <w:sz w:val="22"/>
          <w:szCs w:val="22"/>
        </w:rPr>
        <w:t>nischem Dienstleister</w:t>
      </w:r>
      <w:r w:rsidR="008544BC" w:rsidRPr="00E625B7">
        <w:rPr>
          <w:rFonts w:ascii="Arial" w:hAnsi="Arial" w:cs="Arial"/>
          <w:sz w:val="22"/>
          <w:szCs w:val="22"/>
        </w:rPr>
        <w:t xml:space="preserve"> zur Verfügung gestelltes</w:t>
      </w:r>
      <w:r w:rsidR="00C33E12" w:rsidRPr="00E625B7">
        <w:rPr>
          <w:rFonts w:ascii="Arial" w:hAnsi="Arial" w:cs="Arial"/>
          <w:sz w:val="22"/>
          <w:szCs w:val="22"/>
        </w:rPr>
        <w:t xml:space="preserve"> </w:t>
      </w:r>
      <w:r w:rsidR="002A4F52" w:rsidRPr="00E625B7">
        <w:rPr>
          <w:rFonts w:ascii="Arial" w:hAnsi="Arial" w:cs="Arial"/>
          <w:sz w:val="22"/>
          <w:szCs w:val="22"/>
        </w:rPr>
        <w:t>Standard-</w:t>
      </w:r>
      <w:r w:rsidR="00627FED" w:rsidRPr="00E625B7">
        <w:rPr>
          <w:rFonts w:ascii="Arial" w:hAnsi="Arial" w:cs="Arial"/>
          <w:sz w:val="22"/>
          <w:szCs w:val="22"/>
        </w:rPr>
        <w:t>Kunden</w:t>
      </w:r>
      <w:r w:rsidR="00C33E12" w:rsidRPr="00E625B7">
        <w:rPr>
          <w:rFonts w:ascii="Arial" w:hAnsi="Arial" w:cs="Arial"/>
          <w:sz w:val="22"/>
          <w:szCs w:val="22"/>
        </w:rPr>
        <w:t>verwaltungsprogramm</w:t>
      </w:r>
      <w:r w:rsidR="002A4F52" w:rsidRPr="00E625B7">
        <w:rPr>
          <w:rFonts w:ascii="Arial" w:hAnsi="Arial" w:cs="Arial"/>
          <w:sz w:val="22"/>
          <w:szCs w:val="22"/>
        </w:rPr>
        <w:t>)</w:t>
      </w:r>
      <w:r w:rsidR="00C33E12" w:rsidRPr="00E625B7">
        <w:rPr>
          <w:rFonts w:ascii="Arial" w:hAnsi="Arial" w:cs="Arial"/>
          <w:sz w:val="22"/>
          <w:szCs w:val="22"/>
        </w:rPr>
        <w:t xml:space="preserve"> </w:t>
      </w:r>
      <w:r w:rsidRPr="00E625B7">
        <w:rPr>
          <w:rFonts w:ascii="Arial" w:hAnsi="Arial" w:cs="Arial"/>
          <w:sz w:val="22"/>
          <w:szCs w:val="22"/>
        </w:rPr>
        <w:t xml:space="preserve">und </w:t>
      </w:r>
      <w:r w:rsidR="00C33E12" w:rsidRPr="00E625B7">
        <w:rPr>
          <w:rFonts w:ascii="Arial" w:hAnsi="Arial" w:cs="Arial"/>
          <w:sz w:val="22"/>
          <w:szCs w:val="22"/>
        </w:rPr>
        <w:lastRenderedPageBreak/>
        <w:t xml:space="preserve">ist </w:t>
      </w:r>
      <w:r w:rsidRPr="00E625B7">
        <w:rPr>
          <w:rFonts w:ascii="Arial" w:hAnsi="Arial" w:cs="Arial"/>
          <w:sz w:val="22"/>
          <w:szCs w:val="22"/>
        </w:rPr>
        <w:t xml:space="preserve">daran interessiert, die BiPRO-Webservices des </w:t>
      </w:r>
      <w:r w:rsidR="00243F73" w:rsidRPr="00E625B7">
        <w:rPr>
          <w:rFonts w:ascii="Arial" w:hAnsi="Arial" w:cs="Arial"/>
          <w:sz w:val="22"/>
          <w:szCs w:val="22"/>
        </w:rPr>
        <w:t>Service-</w:t>
      </w:r>
      <w:r w:rsidRPr="00E625B7">
        <w:rPr>
          <w:rFonts w:ascii="Arial" w:hAnsi="Arial" w:cs="Arial"/>
          <w:sz w:val="22"/>
          <w:szCs w:val="22"/>
        </w:rPr>
        <w:t xml:space="preserve">Providers </w:t>
      </w:r>
      <w:r w:rsidR="006955CF" w:rsidRPr="00E625B7">
        <w:rPr>
          <w:rFonts w:ascii="Arial" w:hAnsi="Arial" w:cs="Arial"/>
          <w:sz w:val="22"/>
          <w:szCs w:val="22"/>
        </w:rPr>
        <w:t>an</w:t>
      </w:r>
      <w:r w:rsidR="00224851" w:rsidRPr="00E625B7">
        <w:rPr>
          <w:rFonts w:ascii="Arial" w:hAnsi="Arial" w:cs="Arial"/>
          <w:sz w:val="22"/>
          <w:szCs w:val="22"/>
        </w:rPr>
        <w:t xml:space="preserve"> seine Software </w:t>
      </w:r>
      <w:r w:rsidR="006955CF" w:rsidRPr="00E625B7">
        <w:rPr>
          <w:rFonts w:ascii="Arial" w:hAnsi="Arial" w:cs="Arial"/>
          <w:sz w:val="22"/>
          <w:szCs w:val="22"/>
        </w:rPr>
        <w:t>a</w:t>
      </w:r>
      <w:r w:rsidR="006955CF" w:rsidRPr="00E625B7">
        <w:rPr>
          <w:rFonts w:ascii="Arial" w:hAnsi="Arial" w:cs="Arial"/>
          <w:sz w:val="22"/>
          <w:szCs w:val="22"/>
        </w:rPr>
        <w:t>n</w:t>
      </w:r>
      <w:r w:rsidR="006955CF" w:rsidRPr="00E625B7">
        <w:rPr>
          <w:rFonts w:ascii="Arial" w:hAnsi="Arial" w:cs="Arial"/>
          <w:sz w:val="22"/>
          <w:szCs w:val="22"/>
        </w:rPr>
        <w:t>zubinden</w:t>
      </w:r>
      <w:r w:rsidR="000B1E3B" w:rsidRPr="00E625B7">
        <w:rPr>
          <w:rFonts w:ascii="Arial" w:hAnsi="Arial" w:cs="Arial"/>
          <w:sz w:val="22"/>
          <w:szCs w:val="22"/>
        </w:rPr>
        <w:t xml:space="preserve"> (</w:t>
      </w:r>
      <w:r w:rsidR="00224851" w:rsidRPr="00E625B7">
        <w:rPr>
          <w:rFonts w:ascii="Arial" w:hAnsi="Arial" w:cs="Arial"/>
          <w:sz w:val="22"/>
          <w:szCs w:val="22"/>
        </w:rPr>
        <w:t>integrieren</w:t>
      </w:r>
      <w:r w:rsidR="000B1E3B" w:rsidRPr="00E625B7">
        <w:rPr>
          <w:rFonts w:ascii="Arial" w:hAnsi="Arial" w:cs="Arial"/>
          <w:sz w:val="22"/>
          <w:szCs w:val="22"/>
        </w:rPr>
        <w:t>)</w:t>
      </w:r>
      <w:r w:rsidR="00224851" w:rsidRPr="00E625B7">
        <w:rPr>
          <w:rFonts w:ascii="Arial" w:hAnsi="Arial" w:cs="Arial"/>
          <w:sz w:val="22"/>
          <w:szCs w:val="22"/>
        </w:rPr>
        <w:t xml:space="preserve"> und </w:t>
      </w:r>
      <w:r w:rsidRPr="00E625B7">
        <w:rPr>
          <w:rFonts w:ascii="Arial" w:hAnsi="Arial" w:cs="Arial"/>
          <w:sz w:val="22"/>
          <w:szCs w:val="22"/>
        </w:rPr>
        <w:t xml:space="preserve">für </w:t>
      </w:r>
      <w:r w:rsidR="000B1E3B" w:rsidRPr="00E625B7">
        <w:rPr>
          <w:rFonts w:ascii="Arial" w:hAnsi="Arial" w:cs="Arial"/>
          <w:sz w:val="22"/>
          <w:szCs w:val="22"/>
        </w:rPr>
        <w:t xml:space="preserve">die Abwicklung von </w:t>
      </w:r>
      <w:r w:rsidRPr="00E625B7">
        <w:rPr>
          <w:rFonts w:ascii="Arial" w:hAnsi="Arial" w:cs="Arial"/>
          <w:sz w:val="22"/>
          <w:szCs w:val="22"/>
        </w:rPr>
        <w:t>Geschäftsvorfälle</w:t>
      </w:r>
      <w:r w:rsidR="000B1E3B" w:rsidRPr="00E625B7">
        <w:rPr>
          <w:rFonts w:ascii="Arial" w:hAnsi="Arial" w:cs="Arial"/>
          <w:sz w:val="22"/>
          <w:szCs w:val="22"/>
        </w:rPr>
        <w:t>n</w:t>
      </w:r>
      <w:r w:rsidRPr="00E625B7">
        <w:rPr>
          <w:rFonts w:ascii="Arial" w:hAnsi="Arial" w:cs="Arial"/>
          <w:sz w:val="22"/>
          <w:szCs w:val="22"/>
        </w:rPr>
        <w:t xml:space="preserve"> im Zusammenhang mit der Vermittlung, Betreuung und dem Abschluss von Versicherungsverträgen seiner </w:t>
      </w:r>
      <w:r w:rsidR="007C4A7B" w:rsidRPr="00E625B7">
        <w:rPr>
          <w:rFonts w:ascii="Arial" w:hAnsi="Arial" w:cs="Arial"/>
          <w:sz w:val="22"/>
          <w:szCs w:val="22"/>
        </w:rPr>
        <w:t>Auftra</w:t>
      </w:r>
      <w:r w:rsidR="007C4A7B" w:rsidRPr="00E625B7">
        <w:rPr>
          <w:rFonts w:ascii="Arial" w:hAnsi="Arial" w:cs="Arial"/>
          <w:sz w:val="22"/>
          <w:szCs w:val="22"/>
        </w:rPr>
        <w:t>g</w:t>
      </w:r>
      <w:r w:rsidR="007C4A7B" w:rsidRPr="00E625B7">
        <w:rPr>
          <w:rFonts w:ascii="Arial" w:hAnsi="Arial" w:cs="Arial"/>
          <w:sz w:val="22"/>
          <w:szCs w:val="22"/>
        </w:rPr>
        <w:t>geber und Kunden</w:t>
      </w:r>
      <w:r w:rsidR="00DE3A8E" w:rsidRPr="00E625B7">
        <w:rPr>
          <w:rFonts w:ascii="Arial" w:hAnsi="Arial" w:cs="Arial"/>
          <w:sz w:val="22"/>
          <w:szCs w:val="22"/>
        </w:rPr>
        <w:t>/</w:t>
      </w:r>
      <w:r w:rsidR="007C4A7B" w:rsidRPr="00E625B7">
        <w:rPr>
          <w:rFonts w:ascii="Arial" w:hAnsi="Arial" w:cs="Arial"/>
          <w:sz w:val="22"/>
          <w:szCs w:val="22"/>
        </w:rPr>
        <w:t xml:space="preserve">Interessenten </w:t>
      </w:r>
      <w:r w:rsidRPr="00E625B7">
        <w:rPr>
          <w:rFonts w:ascii="Arial" w:hAnsi="Arial" w:cs="Arial"/>
          <w:sz w:val="22"/>
          <w:szCs w:val="22"/>
        </w:rPr>
        <w:t>zu nutzen.</w:t>
      </w:r>
    </w:p>
    <w:p w14:paraId="6B618765" w14:textId="77777777" w:rsidR="00C42111" w:rsidRPr="00E625B7" w:rsidRDefault="003841F9" w:rsidP="0001250C">
      <w:pPr>
        <w:spacing w:after="120" w:line="240" w:lineRule="auto"/>
        <w:rPr>
          <w:rFonts w:ascii="Arial" w:hAnsi="Arial" w:cs="Arial"/>
          <w:sz w:val="22"/>
          <w:szCs w:val="22"/>
        </w:rPr>
      </w:pPr>
      <w:r w:rsidRPr="00E625B7">
        <w:rPr>
          <w:rFonts w:ascii="Arial" w:hAnsi="Arial" w:cs="Arial"/>
          <w:sz w:val="22"/>
          <w:szCs w:val="22"/>
        </w:rPr>
        <w:t>Dies vorausgeschickt vereinbaren die Vertragspartner, was folgt:</w:t>
      </w:r>
    </w:p>
    <w:p w14:paraId="29138E90" w14:textId="77777777" w:rsidR="00D95D0F" w:rsidRPr="00E625B7" w:rsidRDefault="00D95D0F" w:rsidP="00D95D0F">
      <w:pPr>
        <w:spacing w:after="80" w:line="240" w:lineRule="auto"/>
        <w:rPr>
          <w:rFonts w:ascii="Arial" w:hAnsi="Arial" w:cs="Arial"/>
          <w:sz w:val="22"/>
          <w:szCs w:val="22"/>
        </w:rPr>
      </w:pPr>
    </w:p>
    <w:p w14:paraId="6E50F64A" w14:textId="77777777" w:rsidR="00D95D0F" w:rsidRPr="00E625B7" w:rsidRDefault="00D95D0F" w:rsidP="00D95D0F">
      <w:pPr>
        <w:spacing w:after="120" w:line="240" w:lineRule="auto"/>
        <w:jc w:val="center"/>
        <w:rPr>
          <w:rFonts w:ascii="Arial" w:hAnsi="Arial" w:cs="Arial"/>
          <w:sz w:val="28"/>
          <w:szCs w:val="28"/>
        </w:rPr>
      </w:pPr>
      <w:r w:rsidRPr="00E625B7">
        <w:rPr>
          <w:rFonts w:ascii="Arial" w:hAnsi="Arial" w:cs="Arial"/>
          <w:sz w:val="28"/>
          <w:szCs w:val="28"/>
        </w:rPr>
        <w:t>§ 1 Vertragsgegenstand</w:t>
      </w:r>
    </w:p>
    <w:p w14:paraId="330555C4" w14:textId="42529315" w:rsidR="00D95D0F" w:rsidRPr="00E625B7" w:rsidRDefault="00D95D0F" w:rsidP="00D95D0F">
      <w:pPr>
        <w:spacing w:after="80" w:line="240" w:lineRule="auto"/>
        <w:ind w:left="454" w:hanging="454"/>
        <w:rPr>
          <w:rFonts w:ascii="Arial" w:hAnsi="Arial" w:cs="Arial"/>
          <w:strike/>
          <w:sz w:val="22"/>
          <w:szCs w:val="22"/>
        </w:rPr>
      </w:pPr>
      <w:r w:rsidRPr="00E625B7">
        <w:rPr>
          <w:rFonts w:ascii="Arial" w:hAnsi="Arial" w:cs="Arial"/>
          <w:sz w:val="22"/>
          <w:szCs w:val="22"/>
        </w:rPr>
        <w:t>(1)</w:t>
      </w:r>
      <w:r w:rsidRPr="00E625B7">
        <w:rPr>
          <w:rFonts w:ascii="Arial" w:hAnsi="Arial" w:cs="Arial"/>
          <w:sz w:val="22"/>
          <w:szCs w:val="22"/>
        </w:rPr>
        <w:tab/>
      </w:r>
      <w:r w:rsidR="00640E6C" w:rsidRPr="00E625B7">
        <w:rPr>
          <w:rFonts w:ascii="Arial" w:hAnsi="Arial" w:cs="Arial"/>
          <w:sz w:val="22"/>
          <w:szCs w:val="22"/>
        </w:rPr>
        <w:t xml:space="preserve">Gegenstand dieses Rahmenvertrages </w:t>
      </w:r>
      <w:r w:rsidR="00BC7681" w:rsidRPr="00E625B7">
        <w:rPr>
          <w:rFonts w:ascii="Arial" w:hAnsi="Arial" w:cs="Arial"/>
          <w:sz w:val="22"/>
          <w:szCs w:val="22"/>
        </w:rPr>
        <w:t>(nachfolgend: "dieser Vertrag") sind die rechtl</w:t>
      </w:r>
      <w:r w:rsidR="00BC7681" w:rsidRPr="00E625B7">
        <w:rPr>
          <w:rFonts w:ascii="Arial" w:hAnsi="Arial" w:cs="Arial"/>
          <w:sz w:val="22"/>
          <w:szCs w:val="22"/>
        </w:rPr>
        <w:t>i</w:t>
      </w:r>
      <w:r w:rsidR="00BC7681" w:rsidRPr="00E625B7">
        <w:rPr>
          <w:rFonts w:ascii="Arial" w:hAnsi="Arial" w:cs="Arial"/>
          <w:sz w:val="22"/>
          <w:szCs w:val="22"/>
        </w:rPr>
        <w:t xml:space="preserve">chen, organisatorischen und technischen Rahmenbedingungen bei der Anbindung und Nutzung </w:t>
      </w:r>
      <w:r w:rsidR="00A11247" w:rsidRPr="00E625B7">
        <w:rPr>
          <w:rFonts w:ascii="Arial" w:hAnsi="Arial" w:cs="Arial"/>
          <w:sz w:val="22"/>
          <w:szCs w:val="22"/>
        </w:rPr>
        <w:t xml:space="preserve">der vom </w:t>
      </w:r>
      <w:r w:rsidR="004B022D" w:rsidRPr="00E625B7">
        <w:rPr>
          <w:rFonts w:ascii="Arial" w:hAnsi="Arial" w:cs="Arial"/>
          <w:sz w:val="22"/>
          <w:szCs w:val="22"/>
        </w:rPr>
        <w:t>Service-</w:t>
      </w:r>
      <w:r w:rsidR="00A11247" w:rsidRPr="00E625B7">
        <w:rPr>
          <w:rFonts w:ascii="Arial" w:hAnsi="Arial" w:cs="Arial"/>
          <w:sz w:val="22"/>
          <w:szCs w:val="22"/>
        </w:rPr>
        <w:t xml:space="preserve">Provider dem </w:t>
      </w:r>
      <w:r w:rsidR="001B5699" w:rsidRPr="00E625B7">
        <w:rPr>
          <w:rFonts w:ascii="Arial" w:hAnsi="Arial" w:cs="Arial"/>
          <w:sz w:val="22"/>
          <w:szCs w:val="22"/>
        </w:rPr>
        <w:t>Service-</w:t>
      </w:r>
      <w:r w:rsidR="00A11247" w:rsidRPr="00E625B7">
        <w:rPr>
          <w:rFonts w:ascii="Arial" w:hAnsi="Arial" w:cs="Arial"/>
          <w:sz w:val="22"/>
          <w:szCs w:val="22"/>
        </w:rPr>
        <w:t xml:space="preserve">Consumer bereitgestellten </w:t>
      </w:r>
      <w:r w:rsidR="00BC7681" w:rsidRPr="00E625B7">
        <w:rPr>
          <w:rFonts w:ascii="Arial" w:hAnsi="Arial" w:cs="Arial"/>
          <w:sz w:val="22"/>
          <w:szCs w:val="22"/>
        </w:rPr>
        <w:t>BiPRO-Webservice</w:t>
      </w:r>
      <w:r w:rsidR="00292F66" w:rsidRPr="00E625B7">
        <w:rPr>
          <w:rFonts w:ascii="Arial" w:hAnsi="Arial" w:cs="Arial"/>
          <w:sz w:val="22"/>
          <w:szCs w:val="22"/>
        </w:rPr>
        <w:t>s</w:t>
      </w:r>
      <w:r w:rsidR="00BC7681" w:rsidRPr="00E625B7">
        <w:rPr>
          <w:rFonts w:ascii="Arial" w:hAnsi="Arial" w:cs="Arial"/>
          <w:sz w:val="22"/>
          <w:szCs w:val="22"/>
        </w:rPr>
        <w:t xml:space="preserve"> </w:t>
      </w:r>
      <w:r w:rsidR="00DB324B" w:rsidRPr="00E625B7">
        <w:rPr>
          <w:rFonts w:ascii="Arial" w:hAnsi="Arial" w:cs="Arial"/>
          <w:sz w:val="22"/>
          <w:szCs w:val="22"/>
        </w:rPr>
        <w:t>(nachfolgend: "Webservice</w:t>
      </w:r>
      <w:r w:rsidR="00292F66" w:rsidRPr="00E625B7">
        <w:rPr>
          <w:rFonts w:ascii="Arial" w:hAnsi="Arial" w:cs="Arial"/>
          <w:sz w:val="22"/>
          <w:szCs w:val="22"/>
        </w:rPr>
        <w:t>s</w:t>
      </w:r>
      <w:r w:rsidR="00DB324B" w:rsidRPr="00E625B7">
        <w:rPr>
          <w:rFonts w:ascii="Arial" w:hAnsi="Arial" w:cs="Arial"/>
          <w:sz w:val="22"/>
          <w:szCs w:val="22"/>
        </w:rPr>
        <w:t xml:space="preserve">") </w:t>
      </w:r>
      <w:r w:rsidR="004F5C1C" w:rsidRPr="00E625B7">
        <w:rPr>
          <w:rFonts w:ascii="Arial" w:hAnsi="Arial" w:cs="Arial"/>
          <w:sz w:val="22"/>
          <w:szCs w:val="22"/>
        </w:rPr>
        <w:t xml:space="preserve">nach Maßgabe dieses Vertrages und der </w:t>
      </w:r>
      <w:r w:rsidR="00F948F8" w:rsidRPr="00E625B7">
        <w:rPr>
          <w:rFonts w:ascii="Arial" w:hAnsi="Arial" w:cs="Arial"/>
          <w:sz w:val="22"/>
          <w:szCs w:val="22"/>
        </w:rPr>
        <w:t>auf seiner Grundlage geschlossenen Einzelverträge</w:t>
      </w:r>
      <w:r w:rsidR="001679B2" w:rsidRPr="00E625B7">
        <w:rPr>
          <w:rFonts w:ascii="Arial" w:hAnsi="Arial" w:cs="Arial"/>
          <w:sz w:val="22"/>
          <w:szCs w:val="22"/>
        </w:rPr>
        <w:t>.</w:t>
      </w:r>
    </w:p>
    <w:p w14:paraId="6EB814CB" w14:textId="111049E3" w:rsidR="00CD1137" w:rsidRPr="00E625B7" w:rsidRDefault="00A11247" w:rsidP="00D95D0F">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r>
      <w:r w:rsidR="00712583" w:rsidRPr="00E625B7">
        <w:rPr>
          <w:rFonts w:ascii="Arial" w:hAnsi="Arial" w:cs="Arial"/>
          <w:sz w:val="22"/>
          <w:szCs w:val="22"/>
        </w:rPr>
        <w:t xml:space="preserve">In den </w:t>
      </w:r>
      <w:r w:rsidR="00F948F8" w:rsidRPr="00E625B7">
        <w:rPr>
          <w:rFonts w:ascii="Arial" w:hAnsi="Arial" w:cs="Arial"/>
          <w:sz w:val="22"/>
          <w:szCs w:val="22"/>
        </w:rPr>
        <w:t xml:space="preserve">Einzelverträgen </w:t>
      </w:r>
      <w:r w:rsidR="00712583" w:rsidRPr="00E625B7">
        <w:rPr>
          <w:rFonts w:ascii="Arial" w:hAnsi="Arial" w:cs="Arial"/>
          <w:sz w:val="22"/>
          <w:szCs w:val="22"/>
        </w:rPr>
        <w:t xml:space="preserve">konkretisieren die Vertragsparteien die </w:t>
      </w:r>
      <w:r w:rsidR="00F90502" w:rsidRPr="00E625B7">
        <w:rPr>
          <w:rFonts w:ascii="Arial" w:hAnsi="Arial" w:cs="Arial"/>
          <w:sz w:val="22"/>
          <w:szCs w:val="22"/>
        </w:rPr>
        <w:t xml:space="preserve">für die </w:t>
      </w:r>
      <w:r w:rsidR="00DB324B" w:rsidRPr="00E625B7">
        <w:rPr>
          <w:rFonts w:ascii="Arial" w:hAnsi="Arial" w:cs="Arial"/>
          <w:sz w:val="22"/>
          <w:szCs w:val="22"/>
        </w:rPr>
        <w:t>A</w:t>
      </w:r>
      <w:r w:rsidR="00712583" w:rsidRPr="00E625B7">
        <w:rPr>
          <w:rFonts w:ascii="Arial" w:hAnsi="Arial" w:cs="Arial"/>
          <w:sz w:val="22"/>
          <w:szCs w:val="22"/>
        </w:rPr>
        <w:t>nbind</w:t>
      </w:r>
      <w:r w:rsidR="00DB324B" w:rsidRPr="00E625B7">
        <w:rPr>
          <w:rFonts w:ascii="Arial" w:hAnsi="Arial" w:cs="Arial"/>
          <w:sz w:val="22"/>
          <w:szCs w:val="22"/>
        </w:rPr>
        <w:t>ung und Nutzung bereitgestellten Webservices</w:t>
      </w:r>
      <w:r w:rsidR="00F90502" w:rsidRPr="00E625B7">
        <w:rPr>
          <w:rFonts w:ascii="Arial" w:hAnsi="Arial" w:cs="Arial"/>
          <w:sz w:val="22"/>
          <w:szCs w:val="22"/>
        </w:rPr>
        <w:t xml:space="preserve"> und </w:t>
      </w:r>
      <w:r w:rsidR="001050E0" w:rsidRPr="00E625B7">
        <w:rPr>
          <w:rFonts w:ascii="Arial" w:hAnsi="Arial" w:cs="Arial"/>
          <w:sz w:val="22"/>
          <w:szCs w:val="22"/>
        </w:rPr>
        <w:t>bestimmen</w:t>
      </w:r>
      <w:r w:rsidR="00FC4954" w:rsidRPr="00E625B7">
        <w:rPr>
          <w:rFonts w:ascii="Arial" w:hAnsi="Arial" w:cs="Arial"/>
          <w:sz w:val="22"/>
          <w:szCs w:val="22"/>
        </w:rPr>
        <w:t xml:space="preserve"> ergänzend </w:t>
      </w:r>
      <w:r w:rsidR="00271F43" w:rsidRPr="00E625B7">
        <w:rPr>
          <w:rFonts w:ascii="Arial" w:hAnsi="Arial" w:cs="Arial"/>
          <w:sz w:val="22"/>
          <w:szCs w:val="22"/>
        </w:rPr>
        <w:t xml:space="preserve">zu diesem Vertrag </w:t>
      </w:r>
      <w:r w:rsidR="00FC4954" w:rsidRPr="00E625B7">
        <w:rPr>
          <w:rFonts w:ascii="Arial" w:hAnsi="Arial" w:cs="Arial"/>
          <w:sz w:val="22"/>
          <w:szCs w:val="22"/>
        </w:rPr>
        <w:t xml:space="preserve">oder </w:t>
      </w:r>
      <w:r w:rsidR="00271F43" w:rsidRPr="00E625B7">
        <w:rPr>
          <w:rFonts w:ascii="Arial" w:hAnsi="Arial" w:cs="Arial"/>
          <w:sz w:val="22"/>
          <w:szCs w:val="22"/>
        </w:rPr>
        <w:t xml:space="preserve">von ihm </w:t>
      </w:r>
      <w:r w:rsidR="00FC4954" w:rsidRPr="00E625B7">
        <w:rPr>
          <w:rFonts w:ascii="Arial" w:hAnsi="Arial" w:cs="Arial"/>
          <w:sz w:val="22"/>
          <w:szCs w:val="22"/>
        </w:rPr>
        <w:t xml:space="preserve">abweichend </w:t>
      </w:r>
      <w:r w:rsidR="001050E0" w:rsidRPr="00E625B7">
        <w:rPr>
          <w:rFonts w:ascii="Arial" w:hAnsi="Arial" w:cs="Arial"/>
          <w:sz w:val="22"/>
          <w:szCs w:val="22"/>
        </w:rPr>
        <w:t xml:space="preserve">die </w:t>
      </w:r>
      <w:r w:rsidR="00CD1137" w:rsidRPr="00E625B7">
        <w:rPr>
          <w:rFonts w:ascii="Arial" w:hAnsi="Arial" w:cs="Arial"/>
          <w:sz w:val="22"/>
          <w:szCs w:val="22"/>
        </w:rPr>
        <w:t>jeweils spezifischen Anbindungs-/Nutzungsbedingungen.</w:t>
      </w:r>
      <w:r w:rsidR="00DB324B" w:rsidRPr="00E625B7">
        <w:rPr>
          <w:rFonts w:ascii="Arial" w:hAnsi="Arial" w:cs="Arial"/>
          <w:sz w:val="22"/>
          <w:szCs w:val="22"/>
        </w:rPr>
        <w:t xml:space="preserve"> </w:t>
      </w:r>
      <w:r w:rsidR="009A69F6" w:rsidRPr="00E625B7">
        <w:rPr>
          <w:rFonts w:ascii="Arial" w:hAnsi="Arial" w:cs="Arial"/>
          <w:sz w:val="22"/>
          <w:szCs w:val="22"/>
        </w:rPr>
        <w:t xml:space="preserve">Abweichungen von diesem Vertrag sind in den </w:t>
      </w:r>
      <w:r w:rsidR="00F948F8" w:rsidRPr="00E625B7">
        <w:rPr>
          <w:rFonts w:ascii="Arial" w:hAnsi="Arial" w:cs="Arial"/>
          <w:sz w:val="22"/>
          <w:szCs w:val="22"/>
        </w:rPr>
        <w:t xml:space="preserve">Einzelverträgen </w:t>
      </w:r>
      <w:r w:rsidR="000B1E3B" w:rsidRPr="00E625B7">
        <w:rPr>
          <w:rFonts w:ascii="Arial" w:hAnsi="Arial" w:cs="Arial"/>
          <w:sz w:val="22"/>
          <w:szCs w:val="22"/>
        </w:rPr>
        <w:t>zwecks besserer Übe</w:t>
      </w:r>
      <w:r w:rsidR="000B1E3B" w:rsidRPr="00E625B7">
        <w:rPr>
          <w:rFonts w:ascii="Arial" w:hAnsi="Arial" w:cs="Arial"/>
          <w:sz w:val="22"/>
          <w:szCs w:val="22"/>
        </w:rPr>
        <w:t>r</w:t>
      </w:r>
      <w:r w:rsidR="000B1E3B" w:rsidRPr="00E625B7">
        <w:rPr>
          <w:rFonts w:ascii="Arial" w:hAnsi="Arial" w:cs="Arial"/>
          <w:sz w:val="22"/>
          <w:szCs w:val="22"/>
        </w:rPr>
        <w:t xml:space="preserve">sicht </w:t>
      </w:r>
      <w:r w:rsidR="009A69F6" w:rsidRPr="00E625B7">
        <w:rPr>
          <w:rFonts w:ascii="Arial" w:hAnsi="Arial" w:cs="Arial"/>
          <w:sz w:val="22"/>
          <w:szCs w:val="22"/>
        </w:rPr>
        <w:t xml:space="preserve">zu kennzeichnen und gehen den Regelungen dieses Vertrages </w:t>
      </w:r>
      <w:r w:rsidR="00981367" w:rsidRPr="00E625B7">
        <w:rPr>
          <w:rFonts w:ascii="Arial" w:hAnsi="Arial" w:cs="Arial"/>
          <w:sz w:val="22"/>
          <w:szCs w:val="22"/>
        </w:rPr>
        <w:t>vor.</w:t>
      </w:r>
    </w:p>
    <w:p w14:paraId="2702B2B9" w14:textId="38EF3A9E" w:rsidR="008C2B81" w:rsidRPr="00E625B7" w:rsidRDefault="002E3353" w:rsidP="00D95D0F">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 xml:space="preserve">Die Vertragspartner </w:t>
      </w:r>
      <w:r w:rsidR="000B1E3B" w:rsidRPr="00E625B7">
        <w:rPr>
          <w:rFonts w:ascii="Arial" w:hAnsi="Arial" w:cs="Arial"/>
          <w:sz w:val="22"/>
          <w:szCs w:val="22"/>
        </w:rPr>
        <w:t xml:space="preserve">sind </w:t>
      </w:r>
      <w:r w:rsidRPr="00E625B7">
        <w:rPr>
          <w:rFonts w:ascii="Arial" w:hAnsi="Arial" w:cs="Arial"/>
          <w:sz w:val="22"/>
          <w:szCs w:val="22"/>
        </w:rPr>
        <w:t>verpflichte</w:t>
      </w:r>
      <w:r w:rsidR="000B1E3B" w:rsidRPr="00E625B7">
        <w:rPr>
          <w:rFonts w:ascii="Arial" w:hAnsi="Arial" w:cs="Arial"/>
          <w:sz w:val="22"/>
          <w:szCs w:val="22"/>
        </w:rPr>
        <w:t>t</w:t>
      </w:r>
      <w:r w:rsidRPr="00E625B7">
        <w:rPr>
          <w:rFonts w:ascii="Arial" w:hAnsi="Arial" w:cs="Arial"/>
          <w:sz w:val="22"/>
          <w:szCs w:val="22"/>
        </w:rPr>
        <w:t xml:space="preserve">, die in diesem Vertrag und in den </w:t>
      </w:r>
      <w:r w:rsidR="00B05C8E" w:rsidRPr="00E625B7">
        <w:rPr>
          <w:rFonts w:ascii="Arial" w:hAnsi="Arial" w:cs="Arial"/>
          <w:sz w:val="22"/>
          <w:szCs w:val="22"/>
        </w:rPr>
        <w:t>Einzelverträgen</w:t>
      </w:r>
      <w:r w:rsidRPr="00E625B7">
        <w:rPr>
          <w:rFonts w:ascii="Arial" w:hAnsi="Arial" w:cs="Arial"/>
          <w:sz w:val="22"/>
          <w:szCs w:val="22"/>
        </w:rPr>
        <w:t xml:space="preserve"> beschrieben</w:t>
      </w:r>
      <w:r w:rsidR="00B44C4D" w:rsidRPr="00E625B7">
        <w:rPr>
          <w:rFonts w:ascii="Arial" w:hAnsi="Arial" w:cs="Arial"/>
          <w:sz w:val="22"/>
          <w:szCs w:val="22"/>
        </w:rPr>
        <w:t>en</w:t>
      </w:r>
      <w:r w:rsidRPr="00E625B7">
        <w:rPr>
          <w:rFonts w:ascii="Arial" w:hAnsi="Arial" w:cs="Arial"/>
          <w:sz w:val="22"/>
          <w:szCs w:val="22"/>
        </w:rPr>
        <w:t xml:space="preserve"> Leistungen zu erbringen</w:t>
      </w:r>
      <w:r w:rsidR="000B1E3B" w:rsidRPr="00E625B7">
        <w:rPr>
          <w:rFonts w:ascii="Arial" w:hAnsi="Arial" w:cs="Arial"/>
          <w:sz w:val="22"/>
          <w:szCs w:val="22"/>
        </w:rPr>
        <w:t xml:space="preserve"> und die beschriebenen Pflichten zu erfüllen</w:t>
      </w:r>
      <w:r w:rsidRPr="00E625B7">
        <w:rPr>
          <w:rFonts w:ascii="Arial" w:hAnsi="Arial" w:cs="Arial"/>
          <w:sz w:val="22"/>
          <w:szCs w:val="22"/>
        </w:rPr>
        <w:t xml:space="preserve">. </w:t>
      </w:r>
    </w:p>
    <w:p w14:paraId="2D8F2A2A" w14:textId="40488927" w:rsidR="002E3353" w:rsidRPr="00E625B7" w:rsidRDefault="008C2B81" w:rsidP="00D95D0F">
      <w:pPr>
        <w:spacing w:after="80" w:line="240" w:lineRule="auto"/>
        <w:ind w:left="454" w:hanging="454"/>
        <w:rPr>
          <w:rFonts w:ascii="Arial" w:hAnsi="Arial" w:cs="Arial"/>
          <w:sz w:val="22"/>
          <w:szCs w:val="22"/>
        </w:rPr>
      </w:pPr>
      <w:r w:rsidRPr="00E625B7">
        <w:rPr>
          <w:rFonts w:ascii="Arial" w:hAnsi="Arial" w:cs="Arial"/>
          <w:sz w:val="22"/>
          <w:szCs w:val="22"/>
        </w:rPr>
        <w:t>(4)</w:t>
      </w:r>
      <w:r w:rsidRPr="00E625B7">
        <w:rPr>
          <w:rFonts w:ascii="Arial" w:hAnsi="Arial" w:cs="Arial"/>
          <w:sz w:val="22"/>
          <w:szCs w:val="22"/>
        </w:rPr>
        <w:tab/>
      </w:r>
      <w:r w:rsidR="002E3353" w:rsidRPr="00E625B7">
        <w:rPr>
          <w:rFonts w:ascii="Arial" w:hAnsi="Arial" w:cs="Arial"/>
          <w:sz w:val="22"/>
          <w:szCs w:val="22"/>
        </w:rPr>
        <w:t xml:space="preserve">Der </w:t>
      </w:r>
      <w:r w:rsidR="007A2BE0" w:rsidRPr="00E625B7">
        <w:rPr>
          <w:rFonts w:ascii="Arial" w:hAnsi="Arial" w:cs="Arial"/>
          <w:sz w:val="22"/>
          <w:szCs w:val="22"/>
        </w:rPr>
        <w:t>Service-</w:t>
      </w:r>
      <w:r w:rsidR="002E3353" w:rsidRPr="00E625B7">
        <w:rPr>
          <w:rFonts w:ascii="Arial" w:hAnsi="Arial" w:cs="Arial"/>
          <w:sz w:val="22"/>
          <w:szCs w:val="22"/>
        </w:rPr>
        <w:t xml:space="preserve">Provider </w:t>
      </w:r>
      <w:r w:rsidR="00DB4AA5" w:rsidRPr="00E625B7">
        <w:rPr>
          <w:rFonts w:ascii="Arial" w:hAnsi="Arial" w:cs="Arial"/>
          <w:sz w:val="22"/>
          <w:szCs w:val="22"/>
        </w:rPr>
        <w:t xml:space="preserve">verpflichtet sich, die Webservices nach </w:t>
      </w:r>
      <w:r w:rsidR="008B7724" w:rsidRPr="00E625B7">
        <w:rPr>
          <w:rFonts w:ascii="Arial" w:hAnsi="Arial" w:cs="Arial"/>
          <w:sz w:val="22"/>
          <w:szCs w:val="22"/>
        </w:rPr>
        <w:t xml:space="preserve">Maßgabe dieses Vertrages und </w:t>
      </w:r>
      <w:r w:rsidR="00B05C8E" w:rsidRPr="00E625B7">
        <w:rPr>
          <w:rFonts w:ascii="Arial" w:hAnsi="Arial" w:cs="Arial"/>
          <w:sz w:val="22"/>
          <w:szCs w:val="22"/>
        </w:rPr>
        <w:t xml:space="preserve">der auf seiner Grundlage geschlossenen Einzelverträge </w:t>
      </w:r>
      <w:r w:rsidR="008B7724" w:rsidRPr="00E625B7">
        <w:rPr>
          <w:rFonts w:ascii="Arial" w:hAnsi="Arial" w:cs="Arial"/>
          <w:sz w:val="22"/>
          <w:szCs w:val="22"/>
        </w:rPr>
        <w:t xml:space="preserve">zur Verfügung </w:t>
      </w:r>
      <w:r w:rsidR="00DB4AA5" w:rsidRPr="00E625B7">
        <w:rPr>
          <w:rFonts w:ascii="Arial" w:hAnsi="Arial" w:cs="Arial"/>
          <w:sz w:val="22"/>
          <w:szCs w:val="22"/>
        </w:rPr>
        <w:t xml:space="preserve">zu </w:t>
      </w:r>
      <w:r w:rsidR="008B7724" w:rsidRPr="00E625B7">
        <w:rPr>
          <w:rFonts w:ascii="Arial" w:hAnsi="Arial" w:cs="Arial"/>
          <w:sz w:val="22"/>
          <w:szCs w:val="22"/>
        </w:rPr>
        <w:t xml:space="preserve">stellen. Der </w:t>
      </w:r>
      <w:r w:rsidR="007A2BE0" w:rsidRPr="00E625B7">
        <w:rPr>
          <w:rFonts w:ascii="Arial" w:hAnsi="Arial" w:cs="Arial"/>
          <w:sz w:val="22"/>
          <w:szCs w:val="22"/>
        </w:rPr>
        <w:t>Service-</w:t>
      </w:r>
      <w:r w:rsidR="008B7724" w:rsidRPr="00E625B7">
        <w:rPr>
          <w:rFonts w:ascii="Arial" w:hAnsi="Arial" w:cs="Arial"/>
          <w:sz w:val="22"/>
          <w:szCs w:val="22"/>
        </w:rPr>
        <w:t>Consumer verpflichtet sich, die Webservices nach Maßgabe dieses Vertr</w:t>
      </w:r>
      <w:r w:rsidR="008B7724" w:rsidRPr="00E625B7">
        <w:rPr>
          <w:rFonts w:ascii="Arial" w:hAnsi="Arial" w:cs="Arial"/>
          <w:sz w:val="22"/>
          <w:szCs w:val="22"/>
        </w:rPr>
        <w:t>a</w:t>
      </w:r>
      <w:r w:rsidR="008B7724" w:rsidRPr="00E625B7">
        <w:rPr>
          <w:rFonts w:ascii="Arial" w:hAnsi="Arial" w:cs="Arial"/>
          <w:sz w:val="22"/>
          <w:szCs w:val="22"/>
        </w:rPr>
        <w:t xml:space="preserve">ges und </w:t>
      </w:r>
      <w:r w:rsidR="00B05C8E" w:rsidRPr="00E625B7">
        <w:rPr>
          <w:rFonts w:ascii="Arial" w:hAnsi="Arial" w:cs="Arial"/>
          <w:sz w:val="22"/>
          <w:szCs w:val="22"/>
        </w:rPr>
        <w:t xml:space="preserve">der auf seiner Grundlage geschlossenen Einzelverträge </w:t>
      </w:r>
      <w:r w:rsidR="008B7724" w:rsidRPr="00E625B7">
        <w:rPr>
          <w:rFonts w:ascii="Arial" w:hAnsi="Arial" w:cs="Arial"/>
          <w:sz w:val="22"/>
          <w:szCs w:val="22"/>
        </w:rPr>
        <w:t xml:space="preserve">über die Schnittstellen an sein </w:t>
      </w:r>
      <w:r w:rsidR="008F6D8F" w:rsidRPr="00E625B7">
        <w:rPr>
          <w:rFonts w:ascii="Arial" w:hAnsi="Arial" w:cs="Arial"/>
          <w:sz w:val="22"/>
          <w:szCs w:val="22"/>
        </w:rPr>
        <w:t xml:space="preserve">System </w:t>
      </w:r>
      <w:r w:rsidR="008B7724" w:rsidRPr="00E625B7">
        <w:rPr>
          <w:rFonts w:ascii="Arial" w:hAnsi="Arial" w:cs="Arial"/>
          <w:sz w:val="22"/>
          <w:szCs w:val="22"/>
        </w:rPr>
        <w:t>anzubinden.</w:t>
      </w:r>
    </w:p>
    <w:p w14:paraId="6851679F" w14:textId="77777777" w:rsidR="00CD1137" w:rsidRPr="00E625B7" w:rsidRDefault="00CD1137" w:rsidP="00D95D0F">
      <w:pPr>
        <w:spacing w:after="80" w:line="240" w:lineRule="auto"/>
        <w:ind w:left="454" w:hanging="454"/>
        <w:rPr>
          <w:rFonts w:ascii="Arial" w:hAnsi="Arial" w:cs="Arial"/>
          <w:sz w:val="22"/>
          <w:szCs w:val="22"/>
        </w:rPr>
      </w:pPr>
    </w:p>
    <w:p w14:paraId="16011ADA" w14:textId="12F32A49" w:rsidR="00A11247" w:rsidRPr="00E625B7" w:rsidRDefault="007C4A7B" w:rsidP="007C4A7B">
      <w:pPr>
        <w:spacing w:after="80" w:line="240" w:lineRule="auto"/>
        <w:ind w:left="454" w:hanging="454"/>
        <w:jc w:val="center"/>
        <w:rPr>
          <w:rFonts w:ascii="Arial" w:hAnsi="Arial" w:cs="Arial"/>
          <w:sz w:val="28"/>
          <w:szCs w:val="22"/>
        </w:rPr>
      </w:pPr>
      <w:r w:rsidRPr="00E625B7">
        <w:rPr>
          <w:rFonts w:ascii="Arial" w:hAnsi="Arial" w:cs="Arial"/>
          <w:sz w:val="28"/>
          <w:szCs w:val="22"/>
        </w:rPr>
        <w:t xml:space="preserve">§ 2 Pflichten des </w:t>
      </w:r>
      <w:r w:rsidR="00A338FD" w:rsidRPr="00E625B7">
        <w:rPr>
          <w:rFonts w:ascii="Arial" w:hAnsi="Arial" w:cs="Arial"/>
          <w:sz w:val="28"/>
          <w:szCs w:val="22"/>
        </w:rPr>
        <w:t>Service-</w:t>
      </w:r>
      <w:r w:rsidRPr="00E625B7">
        <w:rPr>
          <w:rFonts w:ascii="Arial" w:hAnsi="Arial" w:cs="Arial"/>
          <w:sz w:val="28"/>
          <w:szCs w:val="22"/>
        </w:rPr>
        <w:t>Providers</w:t>
      </w:r>
    </w:p>
    <w:p w14:paraId="436FD9BD" w14:textId="45A711A3" w:rsidR="007C4A7B" w:rsidRPr="00E625B7" w:rsidRDefault="007C4A7B" w:rsidP="007C4A7B">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 xml:space="preserve">Der </w:t>
      </w:r>
      <w:r w:rsidR="009D68C7" w:rsidRPr="00E625B7">
        <w:rPr>
          <w:rFonts w:ascii="Arial" w:hAnsi="Arial" w:cs="Arial"/>
          <w:sz w:val="22"/>
          <w:szCs w:val="22"/>
        </w:rPr>
        <w:t>Service-</w:t>
      </w:r>
      <w:r w:rsidRPr="00E625B7">
        <w:rPr>
          <w:rFonts w:ascii="Arial" w:hAnsi="Arial" w:cs="Arial"/>
          <w:sz w:val="22"/>
          <w:szCs w:val="22"/>
        </w:rPr>
        <w:t xml:space="preserve">Provider </w:t>
      </w:r>
      <w:r w:rsidR="00972189" w:rsidRPr="00E625B7">
        <w:rPr>
          <w:rFonts w:ascii="Arial" w:hAnsi="Arial" w:cs="Arial"/>
          <w:sz w:val="22"/>
          <w:szCs w:val="22"/>
        </w:rPr>
        <w:t xml:space="preserve">stellt die Webservices </w:t>
      </w:r>
      <w:r w:rsidR="00E950BE" w:rsidRPr="00E625B7">
        <w:rPr>
          <w:rFonts w:ascii="Arial" w:hAnsi="Arial" w:cs="Arial"/>
          <w:sz w:val="22"/>
          <w:szCs w:val="22"/>
        </w:rPr>
        <w:t>BiPRO-</w:t>
      </w:r>
      <w:r w:rsidR="00292F66" w:rsidRPr="00E625B7">
        <w:rPr>
          <w:rFonts w:ascii="Arial" w:hAnsi="Arial" w:cs="Arial"/>
          <w:sz w:val="22"/>
          <w:szCs w:val="22"/>
        </w:rPr>
        <w:t>n</w:t>
      </w:r>
      <w:r w:rsidR="009D68C7" w:rsidRPr="00E625B7">
        <w:rPr>
          <w:rFonts w:ascii="Arial" w:hAnsi="Arial" w:cs="Arial"/>
          <w:sz w:val="22"/>
          <w:szCs w:val="22"/>
        </w:rPr>
        <w:t>orm</w:t>
      </w:r>
      <w:r w:rsidR="00972189" w:rsidRPr="00E625B7">
        <w:rPr>
          <w:rFonts w:ascii="Arial" w:hAnsi="Arial" w:cs="Arial"/>
          <w:sz w:val="22"/>
          <w:szCs w:val="22"/>
        </w:rPr>
        <w:t>konform</w:t>
      </w:r>
      <w:r w:rsidR="00E950BE" w:rsidRPr="00E625B7">
        <w:rPr>
          <w:rFonts w:ascii="Arial" w:hAnsi="Arial" w:cs="Arial"/>
          <w:sz w:val="22"/>
          <w:szCs w:val="22"/>
        </w:rPr>
        <w:t xml:space="preserve">, d.h. </w:t>
      </w:r>
      <w:r w:rsidR="001A3A0A" w:rsidRPr="00E625B7">
        <w:rPr>
          <w:rFonts w:ascii="Arial" w:hAnsi="Arial" w:cs="Arial"/>
          <w:sz w:val="22"/>
          <w:szCs w:val="22"/>
        </w:rPr>
        <w:t xml:space="preserve">gemäß </w:t>
      </w:r>
      <w:r w:rsidR="006D64E1" w:rsidRPr="00E625B7">
        <w:rPr>
          <w:rFonts w:ascii="Arial" w:hAnsi="Arial" w:cs="Arial"/>
          <w:sz w:val="22"/>
          <w:szCs w:val="22"/>
        </w:rPr>
        <w:t xml:space="preserve">den </w:t>
      </w:r>
      <w:r w:rsidR="00845ECE" w:rsidRPr="00E625B7">
        <w:rPr>
          <w:rFonts w:ascii="Arial" w:hAnsi="Arial" w:cs="Arial"/>
          <w:sz w:val="22"/>
          <w:szCs w:val="22"/>
        </w:rPr>
        <w:t>A</w:t>
      </w:r>
      <w:r w:rsidR="00845ECE" w:rsidRPr="00E625B7">
        <w:rPr>
          <w:rFonts w:ascii="Arial" w:hAnsi="Arial" w:cs="Arial"/>
          <w:sz w:val="22"/>
          <w:szCs w:val="22"/>
        </w:rPr>
        <w:t>n</w:t>
      </w:r>
      <w:r w:rsidR="00845ECE" w:rsidRPr="00E625B7">
        <w:rPr>
          <w:rFonts w:ascii="Arial" w:hAnsi="Arial" w:cs="Arial"/>
          <w:sz w:val="22"/>
          <w:szCs w:val="22"/>
        </w:rPr>
        <w:t xml:space="preserve">forderungen der </w:t>
      </w:r>
      <w:r w:rsidR="006D64E1" w:rsidRPr="00E625B7">
        <w:rPr>
          <w:rFonts w:ascii="Arial" w:hAnsi="Arial" w:cs="Arial"/>
          <w:sz w:val="22"/>
          <w:szCs w:val="22"/>
        </w:rPr>
        <w:t xml:space="preserve">einschlägigen </w:t>
      </w:r>
      <w:r w:rsidR="00845ECE" w:rsidRPr="00E625B7">
        <w:rPr>
          <w:rFonts w:ascii="Arial" w:hAnsi="Arial" w:cs="Arial"/>
          <w:sz w:val="22"/>
          <w:szCs w:val="22"/>
        </w:rPr>
        <w:t>P</w:t>
      </w:r>
      <w:r w:rsidR="006D64E1" w:rsidRPr="00E625B7">
        <w:rPr>
          <w:rFonts w:ascii="Arial" w:hAnsi="Arial" w:cs="Arial"/>
          <w:sz w:val="22"/>
          <w:szCs w:val="22"/>
        </w:rPr>
        <w:t xml:space="preserve">otentiellen (PN) oder </w:t>
      </w:r>
      <w:r w:rsidR="00845ECE" w:rsidRPr="00E625B7">
        <w:rPr>
          <w:rFonts w:ascii="Arial" w:hAnsi="Arial" w:cs="Arial"/>
          <w:sz w:val="22"/>
          <w:szCs w:val="22"/>
        </w:rPr>
        <w:t>O</w:t>
      </w:r>
      <w:r w:rsidR="006D64E1" w:rsidRPr="00E625B7">
        <w:rPr>
          <w:rFonts w:ascii="Arial" w:hAnsi="Arial" w:cs="Arial"/>
          <w:sz w:val="22"/>
          <w:szCs w:val="22"/>
        </w:rPr>
        <w:t xml:space="preserve">ffiziellen (ON) </w:t>
      </w:r>
      <w:r w:rsidR="00972189" w:rsidRPr="00E625B7">
        <w:rPr>
          <w:rFonts w:ascii="Arial" w:hAnsi="Arial" w:cs="Arial"/>
          <w:sz w:val="22"/>
          <w:szCs w:val="22"/>
        </w:rPr>
        <w:t>BiPRO</w:t>
      </w:r>
      <w:r w:rsidR="00845ECE" w:rsidRPr="00E625B7">
        <w:rPr>
          <w:rFonts w:ascii="Arial" w:hAnsi="Arial" w:cs="Arial"/>
          <w:sz w:val="22"/>
          <w:szCs w:val="22"/>
        </w:rPr>
        <w:t xml:space="preserve"> </w:t>
      </w:r>
      <w:r w:rsidR="006D64E1" w:rsidRPr="00E625B7">
        <w:rPr>
          <w:rFonts w:ascii="Arial" w:hAnsi="Arial" w:cs="Arial"/>
          <w:sz w:val="22"/>
          <w:szCs w:val="22"/>
        </w:rPr>
        <w:t xml:space="preserve">Normen zur Verfügung. </w:t>
      </w:r>
    </w:p>
    <w:p w14:paraId="3500F882" w14:textId="196D0B84" w:rsidR="00CC1B3E" w:rsidRPr="00E625B7" w:rsidRDefault="001A3A0A" w:rsidP="007C4A7B">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Die für die Anbindung</w:t>
      </w:r>
      <w:r w:rsidR="00E84662" w:rsidRPr="00E625B7">
        <w:rPr>
          <w:rFonts w:ascii="Arial" w:hAnsi="Arial" w:cs="Arial"/>
          <w:sz w:val="22"/>
          <w:szCs w:val="22"/>
        </w:rPr>
        <w:t xml:space="preserve"> und Nutzung erforderliche</w:t>
      </w:r>
      <w:r w:rsidR="00E04D34" w:rsidRPr="00E625B7">
        <w:rPr>
          <w:rFonts w:ascii="Arial" w:hAnsi="Arial" w:cs="Arial"/>
          <w:sz w:val="22"/>
          <w:szCs w:val="22"/>
        </w:rPr>
        <w:t>n</w:t>
      </w:r>
      <w:r w:rsidR="00E84662" w:rsidRPr="00E625B7">
        <w:rPr>
          <w:rFonts w:ascii="Arial" w:hAnsi="Arial" w:cs="Arial"/>
          <w:sz w:val="22"/>
          <w:szCs w:val="22"/>
        </w:rPr>
        <w:t xml:space="preserve"> </w:t>
      </w:r>
      <w:r w:rsidR="00E11A9C" w:rsidRPr="00E625B7">
        <w:rPr>
          <w:rFonts w:ascii="Arial" w:hAnsi="Arial" w:cs="Arial"/>
          <w:sz w:val="22"/>
          <w:szCs w:val="22"/>
        </w:rPr>
        <w:t>technische</w:t>
      </w:r>
      <w:r w:rsidR="00E04D34" w:rsidRPr="00E625B7">
        <w:rPr>
          <w:rFonts w:ascii="Arial" w:hAnsi="Arial" w:cs="Arial"/>
          <w:sz w:val="22"/>
          <w:szCs w:val="22"/>
        </w:rPr>
        <w:t>n</w:t>
      </w:r>
      <w:r w:rsidR="00E11A9C" w:rsidRPr="00E625B7">
        <w:rPr>
          <w:rFonts w:ascii="Arial" w:hAnsi="Arial" w:cs="Arial"/>
          <w:sz w:val="22"/>
          <w:szCs w:val="22"/>
        </w:rPr>
        <w:t>, fachliche</w:t>
      </w:r>
      <w:r w:rsidR="00E04D34" w:rsidRPr="00E625B7">
        <w:rPr>
          <w:rFonts w:ascii="Arial" w:hAnsi="Arial" w:cs="Arial"/>
          <w:sz w:val="22"/>
          <w:szCs w:val="22"/>
        </w:rPr>
        <w:t>n</w:t>
      </w:r>
      <w:r w:rsidR="00E11A9C" w:rsidRPr="00E625B7">
        <w:rPr>
          <w:rFonts w:ascii="Arial" w:hAnsi="Arial" w:cs="Arial"/>
          <w:sz w:val="22"/>
          <w:szCs w:val="22"/>
        </w:rPr>
        <w:t xml:space="preserve"> und inhaltl</w:t>
      </w:r>
      <w:r w:rsidR="00E11A9C" w:rsidRPr="00E625B7">
        <w:rPr>
          <w:rFonts w:ascii="Arial" w:hAnsi="Arial" w:cs="Arial"/>
          <w:sz w:val="22"/>
          <w:szCs w:val="22"/>
        </w:rPr>
        <w:t>i</w:t>
      </w:r>
      <w:r w:rsidR="00E11A9C" w:rsidRPr="00E625B7">
        <w:rPr>
          <w:rFonts w:ascii="Arial" w:hAnsi="Arial" w:cs="Arial"/>
          <w:sz w:val="22"/>
          <w:szCs w:val="22"/>
        </w:rPr>
        <w:t>che</w:t>
      </w:r>
      <w:r w:rsidR="00E04D34" w:rsidRPr="00E625B7">
        <w:rPr>
          <w:rFonts w:ascii="Arial" w:hAnsi="Arial" w:cs="Arial"/>
          <w:sz w:val="22"/>
          <w:szCs w:val="22"/>
        </w:rPr>
        <w:t>n</w:t>
      </w:r>
      <w:r w:rsidR="00E11A9C" w:rsidRPr="00E625B7">
        <w:rPr>
          <w:rFonts w:ascii="Arial" w:hAnsi="Arial" w:cs="Arial"/>
          <w:sz w:val="22"/>
          <w:szCs w:val="22"/>
        </w:rPr>
        <w:t xml:space="preserve"> Beschreibung</w:t>
      </w:r>
      <w:r w:rsidR="00E04D34" w:rsidRPr="00E625B7">
        <w:rPr>
          <w:rFonts w:ascii="Arial" w:hAnsi="Arial" w:cs="Arial"/>
          <w:sz w:val="22"/>
          <w:szCs w:val="22"/>
        </w:rPr>
        <w:t>en</w:t>
      </w:r>
      <w:r w:rsidR="00E11A9C" w:rsidRPr="00E625B7">
        <w:rPr>
          <w:rFonts w:ascii="Arial" w:hAnsi="Arial" w:cs="Arial"/>
          <w:sz w:val="22"/>
          <w:szCs w:val="22"/>
        </w:rPr>
        <w:t xml:space="preserve"> des</w:t>
      </w:r>
      <w:r w:rsidR="008C4682" w:rsidRPr="00E625B7">
        <w:rPr>
          <w:rFonts w:ascii="Arial" w:hAnsi="Arial" w:cs="Arial"/>
          <w:sz w:val="22"/>
          <w:szCs w:val="22"/>
        </w:rPr>
        <w:t xml:space="preserve"> jeweiligen</w:t>
      </w:r>
      <w:r w:rsidR="00E11A9C" w:rsidRPr="00E625B7">
        <w:rPr>
          <w:rFonts w:ascii="Arial" w:hAnsi="Arial" w:cs="Arial"/>
          <w:sz w:val="22"/>
          <w:szCs w:val="22"/>
        </w:rPr>
        <w:t xml:space="preserve"> Webservice (</w:t>
      </w:r>
      <w:r w:rsidR="004216AF" w:rsidRPr="00E625B7">
        <w:rPr>
          <w:rFonts w:ascii="Arial" w:hAnsi="Arial" w:cs="Arial"/>
          <w:sz w:val="22"/>
          <w:szCs w:val="22"/>
        </w:rPr>
        <w:t>nachfolgend "</w:t>
      </w:r>
      <w:r w:rsidR="00E11A9C" w:rsidRPr="00E625B7">
        <w:rPr>
          <w:rFonts w:ascii="Arial" w:hAnsi="Arial" w:cs="Arial"/>
          <w:sz w:val="22"/>
          <w:szCs w:val="22"/>
        </w:rPr>
        <w:t>Dokumentation</w:t>
      </w:r>
      <w:r w:rsidR="004216AF" w:rsidRPr="00E625B7">
        <w:rPr>
          <w:rFonts w:ascii="Arial" w:hAnsi="Arial" w:cs="Arial"/>
          <w:sz w:val="22"/>
          <w:szCs w:val="22"/>
        </w:rPr>
        <w:t>"</w:t>
      </w:r>
      <w:r w:rsidR="00E11A9C" w:rsidRPr="00E625B7">
        <w:rPr>
          <w:rFonts w:ascii="Arial" w:hAnsi="Arial" w:cs="Arial"/>
          <w:sz w:val="22"/>
          <w:szCs w:val="22"/>
        </w:rPr>
        <w:t xml:space="preserve">) </w:t>
      </w:r>
      <w:r w:rsidR="00E950BE" w:rsidRPr="00E625B7">
        <w:rPr>
          <w:rFonts w:ascii="Arial" w:hAnsi="Arial" w:cs="Arial"/>
          <w:sz w:val="22"/>
          <w:szCs w:val="22"/>
        </w:rPr>
        <w:t>we</w:t>
      </w:r>
      <w:r w:rsidR="00E950BE" w:rsidRPr="00E625B7">
        <w:rPr>
          <w:rFonts w:ascii="Arial" w:hAnsi="Arial" w:cs="Arial"/>
          <w:sz w:val="22"/>
          <w:szCs w:val="22"/>
        </w:rPr>
        <w:t>r</w:t>
      </w:r>
      <w:r w:rsidR="00E950BE" w:rsidRPr="00E625B7">
        <w:rPr>
          <w:rFonts w:ascii="Arial" w:hAnsi="Arial" w:cs="Arial"/>
          <w:sz w:val="22"/>
          <w:szCs w:val="22"/>
        </w:rPr>
        <w:t xml:space="preserve">den vom </w:t>
      </w:r>
      <w:r w:rsidR="009D68C7" w:rsidRPr="00E625B7">
        <w:rPr>
          <w:rFonts w:ascii="Arial" w:hAnsi="Arial" w:cs="Arial"/>
          <w:sz w:val="22"/>
          <w:szCs w:val="22"/>
        </w:rPr>
        <w:t>Service-</w:t>
      </w:r>
      <w:r w:rsidR="00E950BE" w:rsidRPr="00E625B7">
        <w:rPr>
          <w:rFonts w:ascii="Arial" w:hAnsi="Arial" w:cs="Arial"/>
          <w:sz w:val="22"/>
          <w:szCs w:val="22"/>
        </w:rPr>
        <w:t>Provider initial und für jede</w:t>
      </w:r>
      <w:r w:rsidR="00F610C6" w:rsidRPr="00E625B7">
        <w:rPr>
          <w:rFonts w:ascii="Arial" w:hAnsi="Arial" w:cs="Arial"/>
          <w:sz w:val="22"/>
          <w:szCs w:val="22"/>
        </w:rPr>
        <w:t xml:space="preserve"> Änderung (</w:t>
      </w:r>
      <w:r w:rsidR="004216AF" w:rsidRPr="00E625B7">
        <w:rPr>
          <w:rFonts w:ascii="Arial" w:hAnsi="Arial" w:cs="Arial"/>
          <w:sz w:val="22"/>
          <w:szCs w:val="22"/>
        </w:rPr>
        <w:t>nachfolgend "</w:t>
      </w:r>
      <w:r w:rsidR="00F610C6" w:rsidRPr="00E625B7">
        <w:rPr>
          <w:rFonts w:ascii="Arial" w:hAnsi="Arial" w:cs="Arial"/>
          <w:sz w:val="22"/>
          <w:szCs w:val="22"/>
        </w:rPr>
        <w:t>Update</w:t>
      </w:r>
      <w:r w:rsidR="004216AF" w:rsidRPr="00E625B7">
        <w:rPr>
          <w:rFonts w:ascii="Arial" w:hAnsi="Arial" w:cs="Arial"/>
          <w:sz w:val="22"/>
          <w:szCs w:val="22"/>
        </w:rPr>
        <w:t>"</w:t>
      </w:r>
      <w:r w:rsidR="00F610C6" w:rsidRPr="00E625B7">
        <w:rPr>
          <w:rFonts w:ascii="Arial" w:hAnsi="Arial" w:cs="Arial"/>
          <w:sz w:val="22"/>
          <w:szCs w:val="22"/>
        </w:rPr>
        <w:t>)</w:t>
      </w:r>
      <w:r w:rsidR="00E950BE" w:rsidRPr="00E625B7">
        <w:rPr>
          <w:rFonts w:ascii="Arial" w:hAnsi="Arial" w:cs="Arial"/>
          <w:sz w:val="22"/>
          <w:szCs w:val="22"/>
        </w:rPr>
        <w:t xml:space="preserve"> </w:t>
      </w:r>
      <w:r w:rsidR="00F610C6" w:rsidRPr="00E625B7">
        <w:rPr>
          <w:rFonts w:ascii="Arial" w:hAnsi="Arial" w:cs="Arial"/>
          <w:sz w:val="22"/>
          <w:szCs w:val="22"/>
        </w:rPr>
        <w:t xml:space="preserve">dem </w:t>
      </w:r>
      <w:r w:rsidR="009D68C7" w:rsidRPr="00E625B7">
        <w:rPr>
          <w:rFonts w:ascii="Arial" w:hAnsi="Arial" w:cs="Arial"/>
          <w:sz w:val="22"/>
          <w:szCs w:val="22"/>
        </w:rPr>
        <w:t>Service-</w:t>
      </w:r>
      <w:r w:rsidR="00F610C6" w:rsidRPr="00E625B7">
        <w:rPr>
          <w:rFonts w:ascii="Arial" w:hAnsi="Arial" w:cs="Arial"/>
          <w:sz w:val="22"/>
          <w:szCs w:val="22"/>
        </w:rPr>
        <w:t xml:space="preserve">Consumer überlassen. </w:t>
      </w:r>
    </w:p>
    <w:p w14:paraId="4DFEB1C2" w14:textId="727847F9" w:rsidR="0087341E" w:rsidRPr="00E625B7" w:rsidRDefault="0087341E" w:rsidP="007C4A7B">
      <w:pPr>
        <w:spacing w:after="80" w:line="240" w:lineRule="auto"/>
        <w:ind w:left="454" w:hanging="454"/>
        <w:rPr>
          <w:rFonts w:ascii="Arial" w:hAnsi="Arial" w:cs="Arial"/>
          <w:sz w:val="22"/>
          <w:szCs w:val="22"/>
        </w:rPr>
      </w:pPr>
      <w:r w:rsidRPr="001F1BF5">
        <w:rPr>
          <w:rFonts w:ascii="Arial" w:hAnsi="Arial" w:cs="Arial"/>
          <w:sz w:val="22"/>
          <w:szCs w:val="22"/>
        </w:rPr>
        <w:t>(3)</w:t>
      </w:r>
      <w:r w:rsidRPr="001F1BF5">
        <w:rPr>
          <w:rFonts w:ascii="Arial" w:hAnsi="Arial" w:cs="Arial"/>
          <w:sz w:val="22"/>
          <w:szCs w:val="22"/>
        </w:rPr>
        <w:tab/>
      </w:r>
      <w:r w:rsidR="00DE71DA" w:rsidRPr="001F1BF5">
        <w:rPr>
          <w:rFonts w:ascii="Arial" w:hAnsi="Arial" w:cs="Arial"/>
          <w:sz w:val="22"/>
          <w:szCs w:val="22"/>
        </w:rPr>
        <w:t>D</w:t>
      </w:r>
      <w:r w:rsidRPr="001F1BF5">
        <w:rPr>
          <w:rFonts w:ascii="Arial" w:hAnsi="Arial" w:cs="Arial"/>
          <w:sz w:val="22"/>
          <w:szCs w:val="22"/>
        </w:rPr>
        <w:t xml:space="preserve">er Service-Provider </w:t>
      </w:r>
      <w:r w:rsidR="00DE71DA" w:rsidRPr="001F1BF5">
        <w:rPr>
          <w:rFonts w:ascii="Arial" w:hAnsi="Arial" w:cs="Arial"/>
          <w:sz w:val="22"/>
          <w:szCs w:val="22"/>
        </w:rPr>
        <w:t xml:space="preserve">wird </w:t>
      </w:r>
      <w:r w:rsidR="009B26B3" w:rsidRPr="001F1BF5">
        <w:rPr>
          <w:rFonts w:ascii="Arial" w:hAnsi="Arial" w:cs="Arial"/>
          <w:sz w:val="22"/>
          <w:szCs w:val="22"/>
        </w:rPr>
        <w:t>nach Maßgabe dieses Vertrages und der auf seiner Grundl</w:t>
      </w:r>
      <w:r w:rsidR="009B26B3" w:rsidRPr="001F1BF5">
        <w:rPr>
          <w:rFonts w:ascii="Arial" w:hAnsi="Arial" w:cs="Arial"/>
          <w:sz w:val="22"/>
          <w:szCs w:val="22"/>
        </w:rPr>
        <w:t>a</w:t>
      </w:r>
      <w:r w:rsidR="009B26B3" w:rsidRPr="001F1BF5">
        <w:rPr>
          <w:rFonts w:ascii="Arial" w:hAnsi="Arial" w:cs="Arial"/>
          <w:sz w:val="22"/>
          <w:szCs w:val="22"/>
        </w:rPr>
        <w:t xml:space="preserve">ge geschlossenen Einzelverträge </w:t>
      </w:r>
      <w:r w:rsidRPr="001F1BF5">
        <w:rPr>
          <w:rFonts w:ascii="Arial" w:hAnsi="Arial" w:cs="Arial"/>
          <w:sz w:val="22"/>
          <w:szCs w:val="22"/>
        </w:rPr>
        <w:t xml:space="preserve">die </w:t>
      </w:r>
      <w:r w:rsidR="0014787A" w:rsidRPr="001F1BF5">
        <w:rPr>
          <w:rFonts w:ascii="Arial" w:hAnsi="Arial" w:cs="Arial"/>
          <w:sz w:val="22"/>
          <w:szCs w:val="22"/>
        </w:rPr>
        <w:t>Webservices und zugehörigen Dokumentationen</w:t>
      </w:r>
      <w:r w:rsidR="0014787A" w:rsidRPr="00E625B7">
        <w:rPr>
          <w:rFonts w:ascii="Arial" w:hAnsi="Arial" w:cs="Arial"/>
          <w:sz w:val="22"/>
          <w:szCs w:val="22"/>
        </w:rPr>
        <w:t xml:space="preserve"> </w:t>
      </w:r>
      <w:r w:rsidRPr="00E625B7">
        <w:rPr>
          <w:rFonts w:ascii="Arial" w:hAnsi="Arial" w:cs="Arial"/>
          <w:sz w:val="22"/>
          <w:szCs w:val="22"/>
        </w:rPr>
        <w:t>pflegen und Updates und neue Versionen zur Verfügung stellen.</w:t>
      </w:r>
    </w:p>
    <w:p w14:paraId="0D745D4C" w14:textId="56B555DB" w:rsidR="00505A3A" w:rsidRPr="00E625B7" w:rsidRDefault="00505A3A" w:rsidP="007C4A7B">
      <w:pPr>
        <w:spacing w:after="80" w:line="240" w:lineRule="auto"/>
        <w:ind w:left="454" w:hanging="454"/>
        <w:rPr>
          <w:rFonts w:ascii="Arial" w:hAnsi="Arial" w:cs="Arial"/>
          <w:sz w:val="22"/>
          <w:szCs w:val="22"/>
        </w:rPr>
      </w:pPr>
      <w:r w:rsidRPr="00E625B7">
        <w:rPr>
          <w:rFonts w:ascii="Arial" w:hAnsi="Arial" w:cs="Arial"/>
          <w:sz w:val="22"/>
          <w:szCs w:val="22"/>
        </w:rPr>
        <w:t>(4)</w:t>
      </w:r>
      <w:r w:rsidRPr="00E625B7">
        <w:rPr>
          <w:rFonts w:ascii="Arial" w:hAnsi="Arial" w:cs="Arial"/>
          <w:sz w:val="22"/>
          <w:szCs w:val="22"/>
        </w:rPr>
        <w:tab/>
        <w:t>Der Service-Provider informiert den Service-Consumer jährlich über seine regelmäßigen Releasepläne</w:t>
      </w:r>
      <w:r w:rsidR="00DF4DAC" w:rsidRPr="00E625B7">
        <w:rPr>
          <w:rFonts w:ascii="Arial" w:hAnsi="Arial" w:cs="Arial"/>
          <w:sz w:val="22"/>
          <w:szCs w:val="22"/>
        </w:rPr>
        <w:t xml:space="preserve"> bzgl. der Webservices</w:t>
      </w:r>
      <w:r w:rsidRPr="00E625B7">
        <w:rPr>
          <w:rFonts w:ascii="Arial" w:hAnsi="Arial" w:cs="Arial"/>
          <w:sz w:val="22"/>
          <w:szCs w:val="22"/>
        </w:rPr>
        <w:t>.</w:t>
      </w:r>
    </w:p>
    <w:p w14:paraId="014A6CB2" w14:textId="681A7A93" w:rsidR="001A3A0A" w:rsidRPr="00E625B7" w:rsidRDefault="00CC1B3E" w:rsidP="007C4A7B">
      <w:pPr>
        <w:spacing w:after="80" w:line="240" w:lineRule="auto"/>
        <w:ind w:left="454" w:hanging="454"/>
        <w:rPr>
          <w:rFonts w:ascii="Arial" w:hAnsi="Arial" w:cs="Arial"/>
          <w:sz w:val="22"/>
          <w:szCs w:val="22"/>
        </w:rPr>
      </w:pPr>
      <w:r w:rsidRPr="00E625B7">
        <w:rPr>
          <w:rFonts w:ascii="Arial" w:hAnsi="Arial" w:cs="Arial"/>
          <w:sz w:val="22"/>
          <w:szCs w:val="22"/>
        </w:rPr>
        <w:t>(</w:t>
      </w:r>
      <w:r w:rsidR="00505A3A" w:rsidRPr="00E625B7">
        <w:rPr>
          <w:rFonts w:ascii="Arial" w:hAnsi="Arial" w:cs="Arial"/>
          <w:sz w:val="22"/>
          <w:szCs w:val="22"/>
        </w:rPr>
        <w:t>5</w:t>
      </w:r>
      <w:r w:rsidRPr="00E625B7">
        <w:rPr>
          <w:rFonts w:ascii="Arial" w:hAnsi="Arial" w:cs="Arial"/>
          <w:sz w:val="22"/>
          <w:szCs w:val="22"/>
        </w:rPr>
        <w:t>)</w:t>
      </w:r>
      <w:r w:rsidRPr="00E625B7">
        <w:rPr>
          <w:rFonts w:ascii="Arial" w:hAnsi="Arial" w:cs="Arial"/>
          <w:sz w:val="22"/>
          <w:szCs w:val="22"/>
        </w:rPr>
        <w:tab/>
      </w:r>
      <w:r w:rsidR="00F610C6" w:rsidRPr="00E625B7">
        <w:rPr>
          <w:rFonts w:ascii="Arial" w:hAnsi="Arial" w:cs="Arial"/>
          <w:sz w:val="22"/>
          <w:szCs w:val="22"/>
        </w:rPr>
        <w:t xml:space="preserve">Der </w:t>
      </w:r>
      <w:r w:rsidR="009D68C7" w:rsidRPr="00E625B7">
        <w:rPr>
          <w:rFonts w:ascii="Arial" w:hAnsi="Arial" w:cs="Arial"/>
          <w:sz w:val="22"/>
          <w:szCs w:val="22"/>
        </w:rPr>
        <w:t>Service-</w:t>
      </w:r>
      <w:r w:rsidR="00F610C6" w:rsidRPr="00E625B7">
        <w:rPr>
          <w:rFonts w:ascii="Arial" w:hAnsi="Arial" w:cs="Arial"/>
          <w:sz w:val="22"/>
          <w:szCs w:val="22"/>
        </w:rPr>
        <w:t xml:space="preserve">Provider </w:t>
      </w:r>
      <w:r w:rsidR="00153E84" w:rsidRPr="00E625B7">
        <w:rPr>
          <w:rFonts w:ascii="Arial" w:hAnsi="Arial" w:cs="Arial"/>
          <w:sz w:val="22"/>
          <w:szCs w:val="22"/>
        </w:rPr>
        <w:t xml:space="preserve">ist </w:t>
      </w:r>
      <w:r w:rsidR="00F610C6" w:rsidRPr="00E625B7">
        <w:rPr>
          <w:rFonts w:ascii="Arial" w:hAnsi="Arial" w:cs="Arial"/>
          <w:sz w:val="22"/>
          <w:szCs w:val="22"/>
        </w:rPr>
        <w:t xml:space="preserve">verpflichtet, </w:t>
      </w:r>
      <w:r w:rsidR="003A2C44" w:rsidRPr="00E625B7">
        <w:rPr>
          <w:rFonts w:ascii="Arial" w:hAnsi="Arial" w:cs="Arial"/>
          <w:sz w:val="22"/>
          <w:szCs w:val="22"/>
        </w:rPr>
        <w:t xml:space="preserve">den </w:t>
      </w:r>
      <w:r w:rsidR="009D68C7" w:rsidRPr="00E625B7">
        <w:rPr>
          <w:rFonts w:ascii="Arial" w:hAnsi="Arial" w:cs="Arial"/>
          <w:sz w:val="22"/>
          <w:szCs w:val="22"/>
        </w:rPr>
        <w:t>Service-</w:t>
      </w:r>
      <w:r w:rsidR="003A2C44" w:rsidRPr="00E625B7">
        <w:rPr>
          <w:rFonts w:ascii="Arial" w:hAnsi="Arial" w:cs="Arial"/>
          <w:sz w:val="22"/>
          <w:szCs w:val="22"/>
        </w:rPr>
        <w:t xml:space="preserve">Consumer bei </w:t>
      </w:r>
      <w:r w:rsidR="00790D0A" w:rsidRPr="00E625B7">
        <w:rPr>
          <w:rFonts w:ascii="Arial" w:hAnsi="Arial" w:cs="Arial"/>
          <w:sz w:val="22"/>
          <w:szCs w:val="22"/>
        </w:rPr>
        <w:t xml:space="preserve">planmäßig </w:t>
      </w:r>
      <w:r w:rsidR="003A2C44" w:rsidRPr="00E625B7">
        <w:rPr>
          <w:rFonts w:ascii="Arial" w:hAnsi="Arial" w:cs="Arial"/>
          <w:sz w:val="22"/>
          <w:szCs w:val="22"/>
        </w:rPr>
        <w:t xml:space="preserve">anstehenden Änderungen an den Webservices </w:t>
      </w:r>
      <w:r w:rsidR="00016C73" w:rsidRPr="00E625B7">
        <w:rPr>
          <w:rFonts w:ascii="Arial" w:hAnsi="Arial" w:cs="Arial"/>
          <w:sz w:val="22"/>
          <w:szCs w:val="22"/>
        </w:rPr>
        <w:t xml:space="preserve">rechtzeitig </w:t>
      </w:r>
      <w:r w:rsidR="003A2C44" w:rsidRPr="00E625B7">
        <w:rPr>
          <w:rFonts w:ascii="Arial" w:hAnsi="Arial" w:cs="Arial"/>
          <w:sz w:val="22"/>
          <w:szCs w:val="22"/>
        </w:rPr>
        <w:t>in Kenntnis zu setzen und die zur Anpa</w:t>
      </w:r>
      <w:r w:rsidR="003A2C44" w:rsidRPr="00E625B7">
        <w:rPr>
          <w:rFonts w:ascii="Arial" w:hAnsi="Arial" w:cs="Arial"/>
          <w:sz w:val="22"/>
          <w:szCs w:val="22"/>
        </w:rPr>
        <w:t>s</w:t>
      </w:r>
      <w:r w:rsidR="003A2C44" w:rsidRPr="00E625B7">
        <w:rPr>
          <w:rFonts w:ascii="Arial" w:hAnsi="Arial" w:cs="Arial"/>
          <w:sz w:val="22"/>
          <w:szCs w:val="22"/>
        </w:rPr>
        <w:t>sung notwendigen Informationen rechtzeitig vorab</w:t>
      </w:r>
      <w:r w:rsidR="00790D0A" w:rsidRPr="00E625B7">
        <w:rPr>
          <w:rFonts w:ascii="Arial" w:hAnsi="Arial" w:cs="Arial"/>
          <w:sz w:val="22"/>
          <w:szCs w:val="22"/>
        </w:rPr>
        <w:t xml:space="preserve"> zur Verfügung zu stellen.</w:t>
      </w:r>
      <w:r w:rsidRPr="00E625B7">
        <w:rPr>
          <w:rFonts w:ascii="Arial" w:hAnsi="Arial" w:cs="Arial"/>
          <w:sz w:val="22"/>
          <w:szCs w:val="22"/>
        </w:rPr>
        <w:t xml:space="preserve"> Bei </w:t>
      </w:r>
      <w:r w:rsidR="00790D0A" w:rsidRPr="00E625B7">
        <w:rPr>
          <w:rFonts w:ascii="Arial" w:hAnsi="Arial" w:cs="Arial"/>
          <w:sz w:val="22"/>
          <w:szCs w:val="22"/>
        </w:rPr>
        <w:t>u</w:t>
      </w:r>
      <w:r w:rsidR="00790D0A" w:rsidRPr="00E625B7">
        <w:rPr>
          <w:rFonts w:ascii="Arial" w:hAnsi="Arial" w:cs="Arial"/>
          <w:sz w:val="22"/>
          <w:szCs w:val="22"/>
        </w:rPr>
        <w:t>n</w:t>
      </w:r>
      <w:r w:rsidR="00790D0A" w:rsidRPr="00E625B7">
        <w:rPr>
          <w:rFonts w:ascii="Arial" w:hAnsi="Arial" w:cs="Arial"/>
          <w:sz w:val="22"/>
          <w:szCs w:val="22"/>
        </w:rPr>
        <w:t xml:space="preserve">planmäßigen </w:t>
      </w:r>
      <w:r w:rsidRPr="00E625B7">
        <w:rPr>
          <w:rFonts w:ascii="Arial" w:hAnsi="Arial" w:cs="Arial"/>
          <w:sz w:val="22"/>
          <w:szCs w:val="22"/>
        </w:rPr>
        <w:t>Änderungen</w:t>
      </w:r>
      <w:r w:rsidR="00016C73" w:rsidRPr="00E625B7">
        <w:rPr>
          <w:rFonts w:ascii="Arial" w:hAnsi="Arial" w:cs="Arial"/>
          <w:sz w:val="22"/>
          <w:szCs w:val="22"/>
        </w:rPr>
        <w:t xml:space="preserve"> (z. B. rechtliche oder sicherheitstechnische Anforderungen), </w:t>
      </w:r>
      <w:r w:rsidRPr="00E625B7">
        <w:rPr>
          <w:rFonts w:ascii="Arial" w:hAnsi="Arial" w:cs="Arial"/>
          <w:sz w:val="22"/>
          <w:szCs w:val="22"/>
        </w:rPr>
        <w:t xml:space="preserve">wird der </w:t>
      </w:r>
      <w:r w:rsidR="00414516" w:rsidRPr="00E625B7">
        <w:rPr>
          <w:rFonts w:ascii="Arial" w:hAnsi="Arial" w:cs="Arial"/>
          <w:sz w:val="22"/>
          <w:szCs w:val="22"/>
        </w:rPr>
        <w:t>Service-</w:t>
      </w:r>
      <w:r w:rsidRPr="00E625B7">
        <w:rPr>
          <w:rFonts w:ascii="Arial" w:hAnsi="Arial" w:cs="Arial"/>
          <w:sz w:val="22"/>
          <w:szCs w:val="22"/>
        </w:rPr>
        <w:t xml:space="preserve">Provider </w:t>
      </w:r>
      <w:r w:rsidR="00153E84" w:rsidRPr="00E625B7">
        <w:rPr>
          <w:rFonts w:ascii="Arial" w:hAnsi="Arial" w:cs="Arial"/>
          <w:sz w:val="22"/>
          <w:szCs w:val="22"/>
        </w:rPr>
        <w:t xml:space="preserve">den Service-Consumer </w:t>
      </w:r>
      <w:r w:rsidR="00790D0A" w:rsidRPr="00E625B7">
        <w:rPr>
          <w:rFonts w:ascii="Arial" w:hAnsi="Arial" w:cs="Arial"/>
          <w:sz w:val="22"/>
          <w:szCs w:val="22"/>
        </w:rPr>
        <w:t xml:space="preserve">unverzüglich </w:t>
      </w:r>
      <w:r w:rsidR="00CD7C3B" w:rsidRPr="00E625B7">
        <w:rPr>
          <w:rFonts w:ascii="Arial" w:hAnsi="Arial" w:cs="Arial"/>
          <w:sz w:val="22"/>
          <w:szCs w:val="22"/>
        </w:rPr>
        <w:t>informieren.</w:t>
      </w:r>
      <w:r w:rsidR="00790D0A" w:rsidRPr="00E625B7">
        <w:rPr>
          <w:rFonts w:ascii="Arial" w:hAnsi="Arial" w:cs="Arial"/>
          <w:sz w:val="22"/>
          <w:szCs w:val="22"/>
        </w:rPr>
        <w:t xml:space="preserve"> </w:t>
      </w:r>
    </w:p>
    <w:p w14:paraId="6BF1D034" w14:textId="165A40FA" w:rsidR="001E4C55" w:rsidRPr="00E625B7" w:rsidRDefault="001E4C55" w:rsidP="007C4A7B">
      <w:pPr>
        <w:spacing w:after="80" w:line="240" w:lineRule="auto"/>
        <w:ind w:left="454" w:hanging="454"/>
        <w:rPr>
          <w:rFonts w:ascii="Arial" w:hAnsi="Arial" w:cs="Arial"/>
          <w:sz w:val="22"/>
          <w:szCs w:val="22"/>
        </w:rPr>
      </w:pPr>
      <w:r w:rsidRPr="00E625B7">
        <w:rPr>
          <w:rFonts w:ascii="Arial" w:hAnsi="Arial" w:cs="Arial"/>
          <w:sz w:val="22"/>
          <w:szCs w:val="22"/>
        </w:rPr>
        <w:t>(</w:t>
      </w:r>
      <w:r w:rsidR="00505A3A" w:rsidRPr="00E625B7">
        <w:rPr>
          <w:rFonts w:ascii="Arial" w:hAnsi="Arial" w:cs="Arial"/>
          <w:sz w:val="22"/>
          <w:szCs w:val="22"/>
        </w:rPr>
        <w:t>6</w:t>
      </w:r>
      <w:r w:rsidRPr="00E625B7">
        <w:rPr>
          <w:rFonts w:ascii="Arial" w:hAnsi="Arial" w:cs="Arial"/>
          <w:sz w:val="22"/>
          <w:szCs w:val="22"/>
        </w:rPr>
        <w:t>)</w:t>
      </w:r>
      <w:r w:rsidRPr="00E625B7">
        <w:rPr>
          <w:rFonts w:ascii="Arial" w:hAnsi="Arial" w:cs="Arial"/>
          <w:sz w:val="22"/>
          <w:szCs w:val="22"/>
        </w:rPr>
        <w:tab/>
      </w:r>
      <w:r w:rsidR="006A2786" w:rsidRPr="00E625B7">
        <w:rPr>
          <w:rFonts w:ascii="Arial" w:hAnsi="Arial" w:cs="Arial"/>
          <w:sz w:val="22"/>
          <w:szCs w:val="22"/>
        </w:rPr>
        <w:t xml:space="preserve">Für den Fall, dass der zur Verfügung gestellte Webservice nicht den </w:t>
      </w:r>
      <w:r w:rsidR="00D86BBD" w:rsidRPr="00E625B7">
        <w:rPr>
          <w:rFonts w:ascii="Arial" w:hAnsi="Arial" w:cs="Arial"/>
          <w:sz w:val="22"/>
          <w:szCs w:val="22"/>
        </w:rPr>
        <w:t xml:space="preserve">vertraglichen </w:t>
      </w:r>
      <w:r w:rsidR="006A2786" w:rsidRPr="00E625B7">
        <w:rPr>
          <w:rFonts w:ascii="Arial" w:hAnsi="Arial" w:cs="Arial"/>
          <w:sz w:val="22"/>
          <w:szCs w:val="22"/>
        </w:rPr>
        <w:t>Bes</w:t>
      </w:r>
      <w:r w:rsidR="006A2786" w:rsidRPr="00E625B7">
        <w:rPr>
          <w:rFonts w:ascii="Arial" w:hAnsi="Arial" w:cs="Arial"/>
          <w:sz w:val="22"/>
          <w:szCs w:val="22"/>
        </w:rPr>
        <w:t>t</w:t>
      </w:r>
      <w:r w:rsidR="006A2786" w:rsidRPr="00E625B7">
        <w:rPr>
          <w:rFonts w:ascii="Arial" w:hAnsi="Arial" w:cs="Arial"/>
          <w:sz w:val="22"/>
          <w:szCs w:val="22"/>
        </w:rPr>
        <w:t xml:space="preserve">immungen entspricht, wird der Service-Provider den vertragsgemäßen Zustand </w:t>
      </w:r>
      <w:r w:rsidR="004216AF" w:rsidRPr="00E625B7">
        <w:rPr>
          <w:rFonts w:ascii="Arial" w:hAnsi="Arial" w:cs="Arial"/>
          <w:sz w:val="22"/>
          <w:szCs w:val="22"/>
        </w:rPr>
        <w:t>unve</w:t>
      </w:r>
      <w:r w:rsidR="004216AF" w:rsidRPr="00E625B7">
        <w:rPr>
          <w:rFonts w:ascii="Arial" w:hAnsi="Arial" w:cs="Arial"/>
          <w:sz w:val="22"/>
          <w:szCs w:val="22"/>
        </w:rPr>
        <w:t>r</w:t>
      </w:r>
      <w:r w:rsidR="004216AF" w:rsidRPr="00E625B7">
        <w:rPr>
          <w:rFonts w:ascii="Arial" w:hAnsi="Arial" w:cs="Arial"/>
          <w:sz w:val="22"/>
          <w:szCs w:val="22"/>
        </w:rPr>
        <w:t xml:space="preserve">züglich </w:t>
      </w:r>
      <w:r w:rsidR="006A2786" w:rsidRPr="00E625B7">
        <w:rPr>
          <w:rFonts w:ascii="Arial" w:hAnsi="Arial" w:cs="Arial"/>
          <w:sz w:val="22"/>
          <w:szCs w:val="22"/>
        </w:rPr>
        <w:t>herstellen.</w:t>
      </w:r>
    </w:p>
    <w:p w14:paraId="0D9A6CCC" w14:textId="76B376E2" w:rsidR="004746B8" w:rsidRPr="00E625B7" w:rsidRDefault="006E6D82" w:rsidP="007C4A7B">
      <w:pPr>
        <w:spacing w:after="80" w:line="240" w:lineRule="auto"/>
        <w:ind w:left="454" w:hanging="454"/>
        <w:rPr>
          <w:rFonts w:ascii="Arial" w:hAnsi="Arial" w:cs="Arial"/>
          <w:sz w:val="22"/>
          <w:szCs w:val="22"/>
        </w:rPr>
      </w:pPr>
      <w:r w:rsidRPr="00E625B7">
        <w:rPr>
          <w:rFonts w:ascii="Arial" w:hAnsi="Arial" w:cs="Arial"/>
          <w:sz w:val="22"/>
          <w:szCs w:val="22"/>
        </w:rPr>
        <w:t>(</w:t>
      </w:r>
      <w:r w:rsidR="00505A3A" w:rsidRPr="00E625B7">
        <w:rPr>
          <w:rFonts w:ascii="Arial" w:hAnsi="Arial" w:cs="Arial"/>
          <w:sz w:val="22"/>
          <w:szCs w:val="22"/>
        </w:rPr>
        <w:t>7</w:t>
      </w:r>
      <w:r w:rsidRPr="00E625B7">
        <w:rPr>
          <w:rFonts w:ascii="Arial" w:hAnsi="Arial" w:cs="Arial"/>
          <w:sz w:val="22"/>
          <w:szCs w:val="22"/>
        </w:rPr>
        <w:t>)</w:t>
      </w:r>
      <w:r w:rsidRPr="00E625B7">
        <w:rPr>
          <w:rFonts w:ascii="Arial" w:hAnsi="Arial" w:cs="Arial"/>
          <w:sz w:val="22"/>
          <w:szCs w:val="22"/>
        </w:rPr>
        <w:tab/>
      </w:r>
      <w:r w:rsidR="00CD7C3B" w:rsidRPr="00E625B7">
        <w:rPr>
          <w:rFonts w:ascii="Arial" w:hAnsi="Arial" w:cs="Arial"/>
          <w:sz w:val="22"/>
          <w:szCs w:val="22"/>
        </w:rPr>
        <w:t xml:space="preserve">Der </w:t>
      </w:r>
      <w:r w:rsidR="009D68C7" w:rsidRPr="00E625B7">
        <w:rPr>
          <w:rFonts w:ascii="Arial" w:hAnsi="Arial" w:cs="Arial"/>
          <w:sz w:val="22"/>
          <w:szCs w:val="22"/>
        </w:rPr>
        <w:t>Service-</w:t>
      </w:r>
      <w:r w:rsidR="00CD7C3B" w:rsidRPr="00E625B7">
        <w:rPr>
          <w:rFonts w:ascii="Arial" w:hAnsi="Arial" w:cs="Arial"/>
          <w:sz w:val="22"/>
          <w:szCs w:val="22"/>
        </w:rPr>
        <w:t xml:space="preserve">Provider stellt dem </w:t>
      </w:r>
      <w:r w:rsidR="009D68C7" w:rsidRPr="00E625B7">
        <w:rPr>
          <w:rFonts w:ascii="Arial" w:hAnsi="Arial" w:cs="Arial"/>
          <w:sz w:val="22"/>
          <w:szCs w:val="22"/>
        </w:rPr>
        <w:t>Service-</w:t>
      </w:r>
      <w:r w:rsidR="00CD7C3B" w:rsidRPr="00E625B7">
        <w:rPr>
          <w:rFonts w:ascii="Arial" w:hAnsi="Arial" w:cs="Arial"/>
          <w:sz w:val="22"/>
          <w:szCs w:val="22"/>
        </w:rPr>
        <w:t xml:space="preserve">Consumer </w:t>
      </w:r>
      <w:r w:rsidR="00E04D34" w:rsidRPr="00E625B7">
        <w:rPr>
          <w:rFonts w:ascii="Arial" w:hAnsi="Arial" w:cs="Arial"/>
          <w:sz w:val="22"/>
          <w:szCs w:val="22"/>
        </w:rPr>
        <w:t xml:space="preserve">vor Inbetriebnahme der Webservices </w:t>
      </w:r>
      <w:r w:rsidR="00CD7C3B" w:rsidRPr="00E625B7">
        <w:rPr>
          <w:rFonts w:ascii="Arial" w:hAnsi="Arial" w:cs="Arial"/>
          <w:sz w:val="22"/>
          <w:szCs w:val="22"/>
        </w:rPr>
        <w:t>eine Testumgebung zum Zwecke der Prüfung der Er</w:t>
      </w:r>
      <w:r w:rsidR="00E04D34" w:rsidRPr="00E625B7">
        <w:rPr>
          <w:rFonts w:ascii="Arial" w:hAnsi="Arial" w:cs="Arial"/>
          <w:sz w:val="22"/>
          <w:szCs w:val="22"/>
        </w:rPr>
        <w:t>gebnisse und Funktionsweise</w:t>
      </w:r>
      <w:r w:rsidR="00626366" w:rsidRPr="00E625B7">
        <w:rPr>
          <w:rFonts w:ascii="Arial" w:hAnsi="Arial" w:cs="Arial"/>
          <w:sz w:val="22"/>
          <w:szCs w:val="22"/>
        </w:rPr>
        <w:t>n</w:t>
      </w:r>
      <w:r w:rsidR="00E04D34" w:rsidRPr="00E625B7">
        <w:rPr>
          <w:rFonts w:ascii="Arial" w:hAnsi="Arial" w:cs="Arial"/>
          <w:sz w:val="22"/>
          <w:szCs w:val="22"/>
        </w:rPr>
        <w:t xml:space="preserve"> b</w:t>
      </w:r>
      <w:r w:rsidR="00E04D34" w:rsidRPr="00E625B7">
        <w:rPr>
          <w:rFonts w:ascii="Arial" w:hAnsi="Arial" w:cs="Arial"/>
          <w:sz w:val="22"/>
          <w:szCs w:val="22"/>
        </w:rPr>
        <w:t>e</w:t>
      </w:r>
      <w:r w:rsidR="00E04D34" w:rsidRPr="00E625B7">
        <w:rPr>
          <w:rFonts w:ascii="Arial" w:hAnsi="Arial" w:cs="Arial"/>
          <w:sz w:val="22"/>
          <w:szCs w:val="22"/>
        </w:rPr>
        <w:t>reit</w:t>
      </w:r>
      <w:r w:rsidR="0087717F" w:rsidRPr="00E625B7">
        <w:rPr>
          <w:rFonts w:ascii="Arial" w:hAnsi="Arial" w:cs="Arial"/>
          <w:sz w:val="22"/>
          <w:szCs w:val="22"/>
        </w:rPr>
        <w:t xml:space="preserve"> und hält diese </w:t>
      </w:r>
      <w:r w:rsidR="00A850B9" w:rsidRPr="00E625B7">
        <w:rPr>
          <w:rFonts w:ascii="Arial" w:hAnsi="Arial" w:cs="Arial"/>
          <w:sz w:val="22"/>
          <w:szCs w:val="22"/>
        </w:rPr>
        <w:t xml:space="preserve">bis zur Einstellung des </w:t>
      </w:r>
      <w:r w:rsidR="009557A0" w:rsidRPr="00E625B7">
        <w:rPr>
          <w:rFonts w:ascii="Arial" w:hAnsi="Arial" w:cs="Arial"/>
          <w:sz w:val="22"/>
          <w:szCs w:val="22"/>
        </w:rPr>
        <w:t>Webservice-</w:t>
      </w:r>
      <w:r w:rsidR="0087717F" w:rsidRPr="00E625B7">
        <w:rPr>
          <w:rFonts w:ascii="Arial" w:hAnsi="Arial" w:cs="Arial"/>
          <w:sz w:val="22"/>
          <w:szCs w:val="22"/>
        </w:rPr>
        <w:t xml:space="preserve">Betriebs </w:t>
      </w:r>
      <w:r w:rsidR="00A850B9" w:rsidRPr="00E625B7">
        <w:rPr>
          <w:rFonts w:ascii="Arial" w:hAnsi="Arial" w:cs="Arial"/>
          <w:sz w:val="22"/>
          <w:szCs w:val="22"/>
        </w:rPr>
        <w:t>aufrecht</w:t>
      </w:r>
      <w:r w:rsidR="00E04D34" w:rsidRPr="00E625B7">
        <w:rPr>
          <w:rFonts w:ascii="Arial" w:hAnsi="Arial" w:cs="Arial"/>
          <w:sz w:val="22"/>
          <w:szCs w:val="22"/>
        </w:rPr>
        <w:t>.</w:t>
      </w:r>
    </w:p>
    <w:p w14:paraId="0884F0B2" w14:textId="5FAE2FE2" w:rsidR="004746B8" w:rsidRPr="00E625B7" w:rsidRDefault="004746B8" w:rsidP="007C4A7B">
      <w:pPr>
        <w:spacing w:after="80" w:line="240" w:lineRule="auto"/>
        <w:ind w:left="454" w:hanging="454"/>
        <w:rPr>
          <w:rFonts w:ascii="Arial" w:hAnsi="Arial" w:cs="Arial"/>
          <w:sz w:val="22"/>
          <w:szCs w:val="22"/>
        </w:rPr>
      </w:pPr>
      <w:r w:rsidRPr="00E625B7">
        <w:rPr>
          <w:rFonts w:ascii="Arial" w:hAnsi="Arial" w:cs="Arial"/>
          <w:sz w:val="22"/>
          <w:szCs w:val="22"/>
        </w:rPr>
        <w:lastRenderedPageBreak/>
        <w:t>(</w:t>
      </w:r>
      <w:r w:rsidR="00505A3A" w:rsidRPr="00E625B7">
        <w:rPr>
          <w:rFonts w:ascii="Arial" w:hAnsi="Arial" w:cs="Arial"/>
          <w:sz w:val="22"/>
          <w:szCs w:val="22"/>
        </w:rPr>
        <w:t>8</w:t>
      </w:r>
      <w:r w:rsidRPr="00E625B7">
        <w:rPr>
          <w:rFonts w:ascii="Arial" w:hAnsi="Arial" w:cs="Arial"/>
          <w:sz w:val="22"/>
          <w:szCs w:val="22"/>
        </w:rPr>
        <w:t>)</w:t>
      </w:r>
      <w:r w:rsidRPr="00E625B7">
        <w:rPr>
          <w:rFonts w:ascii="Arial" w:hAnsi="Arial" w:cs="Arial"/>
          <w:sz w:val="22"/>
          <w:szCs w:val="22"/>
        </w:rPr>
        <w:tab/>
        <w:t>Änderungen und Erweiterungen jeder Art an den durch den Service-Provider bereitg</w:t>
      </w:r>
      <w:r w:rsidRPr="00E625B7">
        <w:rPr>
          <w:rFonts w:ascii="Arial" w:hAnsi="Arial" w:cs="Arial"/>
          <w:sz w:val="22"/>
          <w:szCs w:val="22"/>
        </w:rPr>
        <w:t>e</w:t>
      </w:r>
      <w:r w:rsidRPr="00E625B7">
        <w:rPr>
          <w:rFonts w:ascii="Arial" w:hAnsi="Arial" w:cs="Arial"/>
          <w:sz w:val="22"/>
          <w:szCs w:val="22"/>
        </w:rPr>
        <w:t xml:space="preserve">stellten Vertragsgegenständen oder der Dokumentation </w:t>
      </w:r>
      <w:r w:rsidR="00153E84" w:rsidRPr="00E625B7">
        <w:rPr>
          <w:rFonts w:ascii="Arial" w:hAnsi="Arial" w:cs="Arial"/>
          <w:sz w:val="22"/>
          <w:szCs w:val="22"/>
        </w:rPr>
        <w:t xml:space="preserve">darf </w:t>
      </w:r>
      <w:r w:rsidRPr="00E625B7">
        <w:rPr>
          <w:rFonts w:ascii="Arial" w:hAnsi="Arial" w:cs="Arial"/>
          <w:sz w:val="22"/>
          <w:szCs w:val="22"/>
        </w:rPr>
        <w:t>nur der Service-Provider vor</w:t>
      </w:r>
      <w:r w:rsidR="00153E84" w:rsidRPr="00E625B7">
        <w:rPr>
          <w:rFonts w:ascii="Arial" w:hAnsi="Arial" w:cs="Arial"/>
          <w:sz w:val="22"/>
          <w:szCs w:val="22"/>
        </w:rPr>
        <w:t>nehmen</w:t>
      </w:r>
      <w:r w:rsidRPr="00E625B7">
        <w:rPr>
          <w:rFonts w:ascii="Arial" w:hAnsi="Arial" w:cs="Arial"/>
          <w:sz w:val="22"/>
          <w:szCs w:val="22"/>
        </w:rPr>
        <w:t>.</w:t>
      </w:r>
    </w:p>
    <w:p w14:paraId="686B465C" w14:textId="77777777" w:rsidR="002344DC" w:rsidRPr="00E625B7" w:rsidRDefault="002344DC" w:rsidP="007C4A7B">
      <w:pPr>
        <w:spacing w:after="80" w:line="240" w:lineRule="auto"/>
        <w:ind w:left="454" w:hanging="454"/>
        <w:rPr>
          <w:rFonts w:ascii="Arial" w:hAnsi="Arial" w:cs="Arial"/>
          <w:sz w:val="22"/>
          <w:szCs w:val="22"/>
        </w:rPr>
      </w:pPr>
    </w:p>
    <w:p w14:paraId="432E37EB" w14:textId="1933D3AA" w:rsidR="007F6002" w:rsidRPr="00E625B7" w:rsidRDefault="007F6002" w:rsidP="007F6002">
      <w:pPr>
        <w:spacing w:after="80" w:line="240" w:lineRule="auto"/>
        <w:ind w:left="454" w:hanging="454"/>
        <w:jc w:val="center"/>
        <w:rPr>
          <w:rFonts w:ascii="Arial" w:hAnsi="Arial" w:cs="Arial"/>
          <w:sz w:val="28"/>
          <w:szCs w:val="22"/>
        </w:rPr>
      </w:pPr>
      <w:r w:rsidRPr="00E625B7">
        <w:rPr>
          <w:rFonts w:ascii="Arial" w:hAnsi="Arial" w:cs="Arial"/>
          <w:sz w:val="28"/>
          <w:szCs w:val="22"/>
        </w:rPr>
        <w:t xml:space="preserve">§ 3 Pflichten des </w:t>
      </w:r>
      <w:r w:rsidR="00A850B9" w:rsidRPr="00E625B7">
        <w:rPr>
          <w:rFonts w:ascii="Arial" w:hAnsi="Arial" w:cs="Arial"/>
          <w:sz w:val="28"/>
          <w:szCs w:val="22"/>
        </w:rPr>
        <w:t>Service-</w:t>
      </w:r>
      <w:r w:rsidRPr="00E625B7">
        <w:rPr>
          <w:rFonts w:ascii="Arial" w:hAnsi="Arial" w:cs="Arial"/>
          <w:sz w:val="28"/>
          <w:szCs w:val="22"/>
        </w:rPr>
        <w:t>Consumers</w:t>
      </w:r>
    </w:p>
    <w:p w14:paraId="5F24095C" w14:textId="3A693EB7" w:rsidR="007F6002" w:rsidRPr="00E625B7" w:rsidRDefault="004328F4" w:rsidP="007F6002">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 xml:space="preserve">Der </w:t>
      </w:r>
      <w:r w:rsidR="0096318D" w:rsidRPr="00E625B7">
        <w:rPr>
          <w:rFonts w:ascii="Arial" w:hAnsi="Arial" w:cs="Arial"/>
          <w:sz w:val="22"/>
          <w:szCs w:val="22"/>
        </w:rPr>
        <w:t>Service-</w:t>
      </w:r>
      <w:r w:rsidRPr="00E625B7">
        <w:rPr>
          <w:rFonts w:ascii="Arial" w:hAnsi="Arial" w:cs="Arial"/>
          <w:sz w:val="22"/>
          <w:szCs w:val="22"/>
        </w:rPr>
        <w:t xml:space="preserve">Consumer </w:t>
      </w:r>
      <w:r w:rsidR="00153E84" w:rsidRPr="00E625B7">
        <w:rPr>
          <w:rFonts w:ascii="Arial" w:hAnsi="Arial" w:cs="Arial"/>
          <w:sz w:val="22"/>
          <w:szCs w:val="22"/>
        </w:rPr>
        <w:t xml:space="preserve">ist </w:t>
      </w:r>
      <w:r w:rsidRPr="00E625B7">
        <w:rPr>
          <w:rFonts w:ascii="Arial" w:hAnsi="Arial" w:cs="Arial"/>
          <w:sz w:val="22"/>
          <w:szCs w:val="22"/>
        </w:rPr>
        <w:t xml:space="preserve">verpflichtet, die nach Maßgabe dieses Vertrages und </w:t>
      </w:r>
      <w:r w:rsidR="00845ECE" w:rsidRPr="00E625B7">
        <w:rPr>
          <w:rFonts w:ascii="Arial" w:hAnsi="Arial" w:cs="Arial"/>
          <w:sz w:val="22"/>
          <w:szCs w:val="22"/>
        </w:rPr>
        <w:t>der j</w:t>
      </w:r>
      <w:r w:rsidR="00845ECE" w:rsidRPr="00E625B7">
        <w:rPr>
          <w:rFonts w:ascii="Arial" w:hAnsi="Arial" w:cs="Arial"/>
          <w:sz w:val="22"/>
          <w:szCs w:val="22"/>
        </w:rPr>
        <w:t>e</w:t>
      </w:r>
      <w:r w:rsidR="00845ECE" w:rsidRPr="00E625B7">
        <w:rPr>
          <w:rFonts w:ascii="Arial" w:hAnsi="Arial" w:cs="Arial"/>
          <w:sz w:val="22"/>
          <w:szCs w:val="22"/>
        </w:rPr>
        <w:t xml:space="preserve">weiligen Einzelverträge </w:t>
      </w:r>
      <w:r w:rsidRPr="00E625B7">
        <w:rPr>
          <w:rFonts w:ascii="Arial" w:hAnsi="Arial" w:cs="Arial"/>
          <w:sz w:val="22"/>
          <w:szCs w:val="22"/>
        </w:rPr>
        <w:t xml:space="preserve">bereitgestellten Webservices über die definierten Schnittstellen an sein </w:t>
      </w:r>
      <w:r w:rsidR="00412ECD" w:rsidRPr="00E625B7">
        <w:rPr>
          <w:rFonts w:ascii="Arial" w:hAnsi="Arial" w:cs="Arial"/>
          <w:sz w:val="22"/>
          <w:szCs w:val="22"/>
        </w:rPr>
        <w:t xml:space="preserve">System </w:t>
      </w:r>
      <w:r w:rsidRPr="00E625B7">
        <w:rPr>
          <w:rFonts w:ascii="Arial" w:hAnsi="Arial" w:cs="Arial"/>
          <w:sz w:val="22"/>
          <w:szCs w:val="22"/>
        </w:rPr>
        <w:t>anzubinden</w:t>
      </w:r>
      <w:r w:rsidR="00646AEF" w:rsidRPr="00E625B7">
        <w:rPr>
          <w:rFonts w:ascii="Arial" w:hAnsi="Arial" w:cs="Arial"/>
          <w:sz w:val="22"/>
          <w:szCs w:val="22"/>
        </w:rPr>
        <w:t>,</w:t>
      </w:r>
      <w:r w:rsidRPr="00E625B7">
        <w:rPr>
          <w:rFonts w:ascii="Arial" w:hAnsi="Arial" w:cs="Arial"/>
          <w:sz w:val="22"/>
          <w:szCs w:val="22"/>
        </w:rPr>
        <w:t xml:space="preserve"> </w:t>
      </w:r>
      <w:r w:rsidR="008B2130" w:rsidRPr="00E625B7">
        <w:rPr>
          <w:rFonts w:ascii="Arial" w:hAnsi="Arial" w:cs="Arial"/>
          <w:sz w:val="22"/>
          <w:szCs w:val="22"/>
        </w:rPr>
        <w:t xml:space="preserve">und die Anbindung </w:t>
      </w:r>
      <w:r w:rsidRPr="00E625B7">
        <w:rPr>
          <w:rFonts w:ascii="Arial" w:hAnsi="Arial" w:cs="Arial"/>
          <w:sz w:val="22"/>
          <w:szCs w:val="22"/>
        </w:rPr>
        <w:t xml:space="preserve">vor Inbetriebnahme </w:t>
      </w:r>
      <w:r w:rsidR="00882BDE" w:rsidRPr="00E625B7">
        <w:rPr>
          <w:rFonts w:ascii="Arial" w:hAnsi="Arial" w:cs="Arial"/>
          <w:sz w:val="22"/>
          <w:szCs w:val="22"/>
        </w:rPr>
        <w:t>hinreichend zu te</w:t>
      </w:r>
      <w:r w:rsidR="00882BDE" w:rsidRPr="00E625B7">
        <w:rPr>
          <w:rFonts w:ascii="Arial" w:hAnsi="Arial" w:cs="Arial"/>
          <w:sz w:val="22"/>
          <w:szCs w:val="22"/>
        </w:rPr>
        <w:t>s</w:t>
      </w:r>
      <w:r w:rsidR="00882BDE" w:rsidRPr="00E625B7">
        <w:rPr>
          <w:rFonts w:ascii="Arial" w:hAnsi="Arial" w:cs="Arial"/>
          <w:sz w:val="22"/>
          <w:szCs w:val="22"/>
        </w:rPr>
        <w:t>ten</w:t>
      </w:r>
      <w:r w:rsidR="00FA5828" w:rsidRPr="00E625B7">
        <w:rPr>
          <w:rFonts w:ascii="Arial" w:hAnsi="Arial" w:cs="Arial"/>
          <w:sz w:val="22"/>
          <w:szCs w:val="22"/>
        </w:rPr>
        <w:t xml:space="preserve"> und den vertragsgemäßen Zustand während der gesamten Vertragslaufzeit au</w:t>
      </w:r>
      <w:r w:rsidR="00FA5828" w:rsidRPr="00E625B7">
        <w:rPr>
          <w:rFonts w:ascii="Arial" w:hAnsi="Arial" w:cs="Arial"/>
          <w:sz w:val="22"/>
          <w:szCs w:val="22"/>
        </w:rPr>
        <w:t>f</w:t>
      </w:r>
      <w:r w:rsidR="00FA5828" w:rsidRPr="00E625B7">
        <w:rPr>
          <w:rFonts w:ascii="Arial" w:hAnsi="Arial" w:cs="Arial"/>
          <w:sz w:val="22"/>
          <w:szCs w:val="22"/>
        </w:rPr>
        <w:t>rechtzuerhalten.</w:t>
      </w:r>
    </w:p>
    <w:p w14:paraId="04880A35" w14:textId="3DF7C61C" w:rsidR="00AF0009" w:rsidRPr="00E625B7" w:rsidRDefault="00AF0009" w:rsidP="007F6002">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 xml:space="preserve">Für den Fall, dass die Anbindung eines Webservices seitens des </w:t>
      </w:r>
      <w:r w:rsidR="0096318D" w:rsidRPr="00E625B7">
        <w:rPr>
          <w:rFonts w:ascii="Arial" w:hAnsi="Arial" w:cs="Arial"/>
          <w:sz w:val="22"/>
          <w:szCs w:val="22"/>
        </w:rPr>
        <w:t>Service-</w:t>
      </w:r>
      <w:r w:rsidRPr="00E625B7">
        <w:rPr>
          <w:rFonts w:ascii="Arial" w:hAnsi="Arial" w:cs="Arial"/>
          <w:sz w:val="22"/>
          <w:szCs w:val="22"/>
        </w:rPr>
        <w:t xml:space="preserve">Consumers </w:t>
      </w:r>
      <w:r w:rsidR="00AC2ABB" w:rsidRPr="00E625B7">
        <w:rPr>
          <w:rFonts w:ascii="Arial" w:hAnsi="Arial" w:cs="Arial"/>
          <w:sz w:val="22"/>
          <w:szCs w:val="22"/>
        </w:rPr>
        <w:t xml:space="preserve">nach Inbetriebnahme </w:t>
      </w:r>
      <w:r w:rsidRPr="00E625B7">
        <w:rPr>
          <w:rFonts w:ascii="Arial" w:hAnsi="Arial" w:cs="Arial"/>
          <w:sz w:val="22"/>
          <w:szCs w:val="22"/>
        </w:rPr>
        <w:t xml:space="preserve">nicht den </w:t>
      </w:r>
      <w:r w:rsidR="009515D7" w:rsidRPr="00E625B7">
        <w:rPr>
          <w:rFonts w:ascii="Arial" w:hAnsi="Arial" w:cs="Arial"/>
          <w:sz w:val="22"/>
          <w:szCs w:val="22"/>
        </w:rPr>
        <w:t xml:space="preserve">vertraglichen </w:t>
      </w:r>
      <w:r w:rsidRPr="00E625B7">
        <w:rPr>
          <w:rFonts w:ascii="Arial" w:hAnsi="Arial" w:cs="Arial"/>
          <w:sz w:val="22"/>
          <w:szCs w:val="22"/>
        </w:rPr>
        <w:t xml:space="preserve">Bestimmungen entspricht, wird der </w:t>
      </w:r>
      <w:r w:rsidR="0096318D" w:rsidRPr="00E625B7">
        <w:rPr>
          <w:rFonts w:ascii="Arial" w:hAnsi="Arial" w:cs="Arial"/>
          <w:sz w:val="22"/>
          <w:szCs w:val="22"/>
        </w:rPr>
        <w:t>Se</w:t>
      </w:r>
      <w:r w:rsidR="0096318D" w:rsidRPr="00E625B7">
        <w:rPr>
          <w:rFonts w:ascii="Arial" w:hAnsi="Arial" w:cs="Arial"/>
          <w:sz w:val="22"/>
          <w:szCs w:val="22"/>
        </w:rPr>
        <w:t>r</w:t>
      </w:r>
      <w:r w:rsidR="0096318D" w:rsidRPr="00E625B7">
        <w:rPr>
          <w:rFonts w:ascii="Arial" w:hAnsi="Arial" w:cs="Arial"/>
          <w:sz w:val="22"/>
          <w:szCs w:val="22"/>
        </w:rPr>
        <w:t>vice-</w:t>
      </w:r>
      <w:r w:rsidRPr="00E625B7">
        <w:rPr>
          <w:rFonts w:ascii="Arial" w:hAnsi="Arial" w:cs="Arial"/>
          <w:sz w:val="22"/>
          <w:szCs w:val="22"/>
        </w:rPr>
        <w:t xml:space="preserve">Consumer den vertragsgemäßen Zustand </w:t>
      </w:r>
      <w:r w:rsidR="004216AF" w:rsidRPr="00E625B7">
        <w:rPr>
          <w:rFonts w:ascii="Arial" w:hAnsi="Arial" w:cs="Arial"/>
          <w:sz w:val="22"/>
          <w:szCs w:val="22"/>
        </w:rPr>
        <w:t xml:space="preserve">unverzüglich </w:t>
      </w:r>
      <w:r w:rsidR="008B2130" w:rsidRPr="00E625B7">
        <w:rPr>
          <w:rFonts w:ascii="Arial" w:hAnsi="Arial" w:cs="Arial"/>
          <w:sz w:val="22"/>
          <w:szCs w:val="22"/>
        </w:rPr>
        <w:t>wieder</w:t>
      </w:r>
      <w:r w:rsidRPr="00E625B7">
        <w:rPr>
          <w:rFonts w:ascii="Arial" w:hAnsi="Arial" w:cs="Arial"/>
          <w:sz w:val="22"/>
          <w:szCs w:val="22"/>
        </w:rPr>
        <w:t xml:space="preserve">herstellen. </w:t>
      </w:r>
    </w:p>
    <w:p w14:paraId="1E00C7C8" w14:textId="081528F4" w:rsidR="00505A3A" w:rsidRPr="00E625B7" w:rsidRDefault="00505A3A" w:rsidP="007F6002">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Der Service-Consumer informiert den Service-Provider jährlich über seine regelmäßigen Releasepläne</w:t>
      </w:r>
      <w:r w:rsidR="004D471E" w:rsidRPr="00E625B7">
        <w:rPr>
          <w:rFonts w:ascii="Arial" w:hAnsi="Arial" w:cs="Arial"/>
          <w:sz w:val="22"/>
          <w:szCs w:val="22"/>
        </w:rPr>
        <w:t xml:space="preserve"> bzgl. der Webservices</w:t>
      </w:r>
      <w:r w:rsidRPr="00E625B7">
        <w:rPr>
          <w:rFonts w:ascii="Arial" w:hAnsi="Arial" w:cs="Arial"/>
          <w:sz w:val="22"/>
          <w:szCs w:val="22"/>
        </w:rPr>
        <w:t>.</w:t>
      </w:r>
    </w:p>
    <w:p w14:paraId="71FC496D" w14:textId="7077B0EC" w:rsidR="004328F4" w:rsidRPr="00E625B7" w:rsidRDefault="004328F4" w:rsidP="007F6002">
      <w:pPr>
        <w:spacing w:after="80" w:line="240" w:lineRule="auto"/>
        <w:ind w:left="454" w:hanging="454"/>
        <w:rPr>
          <w:rFonts w:ascii="Arial" w:hAnsi="Arial" w:cs="Arial"/>
          <w:sz w:val="22"/>
          <w:szCs w:val="22"/>
        </w:rPr>
      </w:pPr>
      <w:r w:rsidRPr="00E625B7">
        <w:rPr>
          <w:rFonts w:ascii="Arial" w:hAnsi="Arial" w:cs="Arial"/>
          <w:sz w:val="22"/>
          <w:szCs w:val="22"/>
        </w:rPr>
        <w:t>(</w:t>
      </w:r>
      <w:r w:rsidR="00505A3A" w:rsidRPr="00E625B7">
        <w:rPr>
          <w:rFonts w:ascii="Arial" w:hAnsi="Arial" w:cs="Arial"/>
          <w:sz w:val="22"/>
          <w:szCs w:val="22"/>
        </w:rPr>
        <w:t>4</w:t>
      </w:r>
      <w:r w:rsidRPr="00E625B7">
        <w:rPr>
          <w:rFonts w:ascii="Arial" w:hAnsi="Arial" w:cs="Arial"/>
          <w:sz w:val="22"/>
          <w:szCs w:val="22"/>
        </w:rPr>
        <w:t>)</w:t>
      </w:r>
      <w:r w:rsidRPr="00E625B7">
        <w:rPr>
          <w:rFonts w:ascii="Arial" w:hAnsi="Arial" w:cs="Arial"/>
          <w:sz w:val="22"/>
          <w:szCs w:val="22"/>
        </w:rPr>
        <w:tab/>
      </w:r>
      <w:r w:rsidR="00F66C3C" w:rsidRPr="00E625B7">
        <w:rPr>
          <w:rFonts w:ascii="Arial" w:hAnsi="Arial" w:cs="Arial"/>
          <w:sz w:val="22"/>
          <w:szCs w:val="22"/>
        </w:rPr>
        <w:t xml:space="preserve">Der Service-Consumer stellt dem Service-Provider vor Inbetriebnahme der Webservices </w:t>
      </w:r>
      <w:r w:rsidR="00EC13DD" w:rsidRPr="00E625B7">
        <w:rPr>
          <w:rFonts w:ascii="Arial" w:hAnsi="Arial" w:cs="Arial"/>
          <w:sz w:val="22"/>
          <w:szCs w:val="22"/>
        </w:rPr>
        <w:t>und nach der Erstintegration i</w:t>
      </w:r>
      <w:r w:rsidR="00DB43B6" w:rsidRPr="00E625B7">
        <w:rPr>
          <w:rFonts w:ascii="Arial" w:hAnsi="Arial" w:cs="Arial"/>
          <w:sz w:val="22"/>
          <w:szCs w:val="22"/>
        </w:rPr>
        <w:t>m Falle von erheblichen Änderungen</w:t>
      </w:r>
      <w:r w:rsidR="00EC13DD" w:rsidRPr="00E625B7">
        <w:rPr>
          <w:rFonts w:ascii="Arial" w:hAnsi="Arial" w:cs="Arial"/>
          <w:sz w:val="22"/>
          <w:szCs w:val="22"/>
        </w:rPr>
        <w:t xml:space="preserve"> </w:t>
      </w:r>
      <w:r w:rsidR="008F28C3" w:rsidRPr="00E625B7">
        <w:rPr>
          <w:rFonts w:ascii="Arial" w:hAnsi="Arial" w:cs="Arial"/>
          <w:sz w:val="22"/>
          <w:szCs w:val="22"/>
        </w:rPr>
        <w:t>(z.B. Releasewec</w:t>
      </w:r>
      <w:r w:rsidR="008F28C3" w:rsidRPr="00E625B7">
        <w:rPr>
          <w:rFonts w:ascii="Arial" w:hAnsi="Arial" w:cs="Arial"/>
          <w:sz w:val="22"/>
          <w:szCs w:val="22"/>
        </w:rPr>
        <w:t>h</w:t>
      </w:r>
      <w:r w:rsidR="008F28C3" w:rsidRPr="00E625B7">
        <w:rPr>
          <w:rFonts w:ascii="Arial" w:hAnsi="Arial" w:cs="Arial"/>
          <w:sz w:val="22"/>
          <w:szCs w:val="22"/>
        </w:rPr>
        <w:t xml:space="preserve">sel) </w:t>
      </w:r>
      <w:r w:rsidR="00F66C3C" w:rsidRPr="00E625B7">
        <w:rPr>
          <w:rFonts w:ascii="Arial" w:hAnsi="Arial" w:cs="Arial"/>
          <w:sz w:val="22"/>
          <w:szCs w:val="22"/>
        </w:rPr>
        <w:t>einen Testzugang zum Zwecke der Prüfung der Ergebnisse und Funktionsweisen bereit.</w:t>
      </w:r>
      <w:r w:rsidR="0090301B" w:rsidRPr="00E625B7">
        <w:rPr>
          <w:rFonts w:ascii="Arial" w:hAnsi="Arial" w:cs="Arial"/>
          <w:sz w:val="22"/>
          <w:szCs w:val="22"/>
        </w:rPr>
        <w:t xml:space="preserve"> Die originäre Verantwortung des Service-Consumers</w:t>
      </w:r>
      <w:r w:rsidR="005431E4" w:rsidRPr="00E625B7">
        <w:rPr>
          <w:rFonts w:ascii="Arial" w:hAnsi="Arial" w:cs="Arial"/>
          <w:sz w:val="22"/>
          <w:szCs w:val="22"/>
        </w:rPr>
        <w:t xml:space="preserve">, seine </w:t>
      </w:r>
      <w:r w:rsidR="00020446" w:rsidRPr="00E625B7">
        <w:rPr>
          <w:rFonts w:ascii="Arial" w:hAnsi="Arial" w:cs="Arial"/>
          <w:sz w:val="22"/>
          <w:szCs w:val="22"/>
        </w:rPr>
        <w:t xml:space="preserve">Anbindung </w:t>
      </w:r>
      <w:r w:rsidR="005431E4" w:rsidRPr="00E625B7">
        <w:rPr>
          <w:rFonts w:ascii="Arial" w:hAnsi="Arial" w:cs="Arial"/>
          <w:sz w:val="22"/>
          <w:szCs w:val="22"/>
        </w:rPr>
        <w:t>entspr</w:t>
      </w:r>
      <w:r w:rsidR="005431E4" w:rsidRPr="00E625B7">
        <w:rPr>
          <w:rFonts w:ascii="Arial" w:hAnsi="Arial" w:cs="Arial"/>
          <w:sz w:val="22"/>
          <w:szCs w:val="22"/>
        </w:rPr>
        <w:t>e</w:t>
      </w:r>
      <w:r w:rsidR="005431E4" w:rsidRPr="00E625B7">
        <w:rPr>
          <w:rFonts w:ascii="Arial" w:hAnsi="Arial" w:cs="Arial"/>
          <w:sz w:val="22"/>
          <w:szCs w:val="22"/>
        </w:rPr>
        <w:t xml:space="preserve">chend den </w:t>
      </w:r>
      <w:r w:rsidR="00020446" w:rsidRPr="00E625B7">
        <w:rPr>
          <w:rFonts w:ascii="Arial" w:hAnsi="Arial" w:cs="Arial"/>
          <w:sz w:val="22"/>
          <w:szCs w:val="22"/>
        </w:rPr>
        <w:t xml:space="preserve">vorstehenden </w:t>
      </w:r>
      <w:r w:rsidR="005431E4" w:rsidRPr="00E625B7">
        <w:rPr>
          <w:rFonts w:ascii="Arial" w:hAnsi="Arial" w:cs="Arial"/>
          <w:sz w:val="22"/>
          <w:szCs w:val="22"/>
        </w:rPr>
        <w:t xml:space="preserve">Bestimmungen </w:t>
      </w:r>
      <w:r w:rsidR="00020446" w:rsidRPr="00E625B7">
        <w:rPr>
          <w:rFonts w:ascii="Arial" w:hAnsi="Arial" w:cs="Arial"/>
          <w:sz w:val="22"/>
          <w:szCs w:val="22"/>
        </w:rPr>
        <w:t>umzusetzen</w:t>
      </w:r>
      <w:r w:rsidR="006A2786" w:rsidRPr="00E625B7">
        <w:rPr>
          <w:rFonts w:ascii="Arial" w:hAnsi="Arial" w:cs="Arial"/>
          <w:sz w:val="22"/>
          <w:szCs w:val="22"/>
        </w:rPr>
        <w:t>,</w:t>
      </w:r>
      <w:r w:rsidR="0090301B" w:rsidRPr="00E625B7">
        <w:rPr>
          <w:rFonts w:ascii="Arial" w:hAnsi="Arial" w:cs="Arial"/>
          <w:sz w:val="22"/>
          <w:szCs w:val="22"/>
        </w:rPr>
        <w:t xml:space="preserve"> bleibt unberührt.</w:t>
      </w:r>
    </w:p>
    <w:p w14:paraId="7699C0F2" w14:textId="3ACB3AFB" w:rsidR="00CC3347" w:rsidRPr="00E625B7" w:rsidRDefault="00CC3347" w:rsidP="007F6002">
      <w:pPr>
        <w:spacing w:after="80" w:line="240" w:lineRule="auto"/>
        <w:ind w:left="454" w:hanging="454"/>
        <w:rPr>
          <w:rFonts w:ascii="Arial" w:hAnsi="Arial" w:cs="Arial"/>
          <w:sz w:val="22"/>
          <w:szCs w:val="22"/>
        </w:rPr>
      </w:pPr>
      <w:r w:rsidRPr="00E625B7">
        <w:rPr>
          <w:rFonts w:ascii="Arial" w:hAnsi="Arial" w:cs="Arial"/>
          <w:sz w:val="22"/>
          <w:szCs w:val="22"/>
        </w:rPr>
        <w:t>(</w:t>
      </w:r>
      <w:r w:rsidR="00505A3A" w:rsidRPr="00E625B7">
        <w:rPr>
          <w:rFonts w:ascii="Arial" w:hAnsi="Arial" w:cs="Arial"/>
          <w:sz w:val="22"/>
          <w:szCs w:val="22"/>
        </w:rPr>
        <w:t>5</w:t>
      </w:r>
      <w:r w:rsidRPr="00E625B7">
        <w:rPr>
          <w:rFonts w:ascii="Arial" w:hAnsi="Arial" w:cs="Arial"/>
          <w:sz w:val="22"/>
          <w:szCs w:val="22"/>
        </w:rPr>
        <w:t>)</w:t>
      </w:r>
      <w:r w:rsidRPr="00E625B7">
        <w:rPr>
          <w:rFonts w:ascii="Arial" w:hAnsi="Arial" w:cs="Arial"/>
          <w:sz w:val="22"/>
          <w:szCs w:val="22"/>
        </w:rPr>
        <w:tab/>
        <w:t xml:space="preserve">Der </w:t>
      </w:r>
      <w:r w:rsidR="0096318D" w:rsidRPr="00E625B7">
        <w:rPr>
          <w:rFonts w:ascii="Arial" w:hAnsi="Arial" w:cs="Arial"/>
          <w:sz w:val="22"/>
          <w:szCs w:val="22"/>
        </w:rPr>
        <w:t>Service-</w:t>
      </w:r>
      <w:r w:rsidRPr="00E625B7">
        <w:rPr>
          <w:rFonts w:ascii="Arial" w:hAnsi="Arial" w:cs="Arial"/>
          <w:sz w:val="22"/>
          <w:szCs w:val="22"/>
        </w:rPr>
        <w:t xml:space="preserve">Consumer ist verpflichtet, eine vom </w:t>
      </w:r>
      <w:r w:rsidR="0096318D" w:rsidRPr="00E625B7">
        <w:rPr>
          <w:rFonts w:ascii="Arial" w:hAnsi="Arial" w:cs="Arial"/>
          <w:sz w:val="22"/>
          <w:szCs w:val="22"/>
        </w:rPr>
        <w:t>Service-</w:t>
      </w:r>
      <w:r w:rsidRPr="00E625B7">
        <w:rPr>
          <w:rFonts w:ascii="Arial" w:hAnsi="Arial" w:cs="Arial"/>
          <w:sz w:val="22"/>
          <w:szCs w:val="22"/>
        </w:rPr>
        <w:t xml:space="preserve">Provider bereitgestellte </w:t>
      </w:r>
      <w:r w:rsidR="00537AC4" w:rsidRPr="00E625B7">
        <w:rPr>
          <w:rFonts w:ascii="Arial" w:hAnsi="Arial" w:cs="Arial"/>
          <w:sz w:val="22"/>
          <w:szCs w:val="22"/>
        </w:rPr>
        <w:t>geä</w:t>
      </w:r>
      <w:r w:rsidR="00537AC4" w:rsidRPr="00E625B7">
        <w:rPr>
          <w:rFonts w:ascii="Arial" w:hAnsi="Arial" w:cs="Arial"/>
          <w:sz w:val="22"/>
          <w:szCs w:val="22"/>
        </w:rPr>
        <w:t>n</w:t>
      </w:r>
      <w:r w:rsidR="00537AC4" w:rsidRPr="00E625B7">
        <w:rPr>
          <w:rFonts w:ascii="Arial" w:hAnsi="Arial" w:cs="Arial"/>
          <w:sz w:val="22"/>
          <w:szCs w:val="22"/>
        </w:rPr>
        <w:t xml:space="preserve">derte Version des Webservices innerhalb einer angemessenen Frist nach dessen </w:t>
      </w:r>
      <w:r w:rsidR="004216AF" w:rsidRPr="00E625B7">
        <w:rPr>
          <w:rFonts w:ascii="Arial" w:hAnsi="Arial" w:cs="Arial"/>
          <w:sz w:val="22"/>
          <w:szCs w:val="22"/>
        </w:rPr>
        <w:t>B</w:t>
      </w:r>
      <w:r w:rsidR="004216AF" w:rsidRPr="00E625B7">
        <w:rPr>
          <w:rFonts w:ascii="Arial" w:hAnsi="Arial" w:cs="Arial"/>
          <w:sz w:val="22"/>
          <w:szCs w:val="22"/>
        </w:rPr>
        <w:t>e</w:t>
      </w:r>
      <w:r w:rsidR="004216AF" w:rsidRPr="00E625B7">
        <w:rPr>
          <w:rFonts w:ascii="Arial" w:hAnsi="Arial" w:cs="Arial"/>
          <w:sz w:val="22"/>
          <w:szCs w:val="22"/>
        </w:rPr>
        <w:t xml:space="preserve">reitstellung </w:t>
      </w:r>
      <w:r w:rsidR="00E76325" w:rsidRPr="00E625B7">
        <w:rPr>
          <w:rFonts w:ascii="Arial" w:hAnsi="Arial" w:cs="Arial"/>
          <w:sz w:val="22"/>
          <w:szCs w:val="22"/>
        </w:rPr>
        <w:t xml:space="preserve">umzusetzen. </w:t>
      </w:r>
      <w:r w:rsidR="008F28C3" w:rsidRPr="00E625B7">
        <w:rPr>
          <w:rFonts w:ascii="Arial" w:hAnsi="Arial" w:cs="Arial"/>
          <w:sz w:val="22"/>
          <w:szCs w:val="22"/>
        </w:rPr>
        <w:t xml:space="preserve">Während der </w:t>
      </w:r>
      <w:r w:rsidR="00426D8C" w:rsidRPr="00E625B7">
        <w:rPr>
          <w:rFonts w:ascii="Arial" w:hAnsi="Arial" w:cs="Arial"/>
          <w:sz w:val="22"/>
          <w:szCs w:val="22"/>
        </w:rPr>
        <w:t>Übergangszeit</w:t>
      </w:r>
      <w:r w:rsidR="00F55A99" w:rsidRPr="00E625B7">
        <w:rPr>
          <w:rFonts w:ascii="Arial" w:hAnsi="Arial" w:cs="Arial"/>
          <w:sz w:val="22"/>
          <w:szCs w:val="22"/>
        </w:rPr>
        <w:t xml:space="preserve"> bleibt </w:t>
      </w:r>
      <w:r w:rsidR="00426D8C" w:rsidRPr="00E625B7">
        <w:rPr>
          <w:rFonts w:ascii="Arial" w:hAnsi="Arial" w:cs="Arial"/>
          <w:sz w:val="22"/>
          <w:szCs w:val="22"/>
        </w:rPr>
        <w:t xml:space="preserve">er </w:t>
      </w:r>
      <w:r w:rsidR="00F55A99" w:rsidRPr="00E625B7">
        <w:rPr>
          <w:rFonts w:ascii="Arial" w:hAnsi="Arial" w:cs="Arial"/>
          <w:sz w:val="22"/>
          <w:szCs w:val="22"/>
        </w:rPr>
        <w:t xml:space="preserve">berechtigt, </w:t>
      </w:r>
      <w:r w:rsidR="00426D8C" w:rsidRPr="00E625B7">
        <w:rPr>
          <w:rFonts w:ascii="Arial" w:hAnsi="Arial" w:cs="Arial"/>
          <w:sz w:val="22"/>
          <w:szCs w:val="22"/>
        </w:rPr>
        <w:t xml:space="preserve">die </w:t>
      </w:r>
      <w:r w:rsidR="00F55A99" w:rsidRPr="00E625B7">
        <w:rPr>
          <w:rFonts w:ascii="Arial" w:hAnsi="Arial" w:cs="Arial"/>
          <w:sz w:val="22"/>
          <w:szCs w:val="22"/>
        </w:rPr>
        <w:t xml:space="preserve">bisherige </w:t>
      </w:r>
      <w:r w:rsidR="00426D8C" w:rsidRPr="00E625B7">
        <w:rPr>
          <w:rFonts w:ascii="Arial" w:hAnsi="Arial" w:cs="Arial"/>
          <w:sz w:val="22"/>
          <w:szCs w:val="22"/>
        </w:rPr>
        <w:t xml:space="preserve">Version </w:t>
      </w:r>
      <w:r w:rsidR="00F55A99" w:rsidRPr="00E625B7">
        <w:rPr>
          <w:rFonts w:ascii="Arial" w:hAnsi="Arial" w:cs="Arial"/>
          <w:sz w:val="22"/>
          <w:szCs w:val="22"/>
        </w:rPr>
        <w:t xml:space="preserve">weiter zu </w:t>
      </w:r>
      <w:r w:rsidR="00426D8C" w:rsidRPr="00E625B7">
        <w:rPr>
          <w:rFonts w:ascii="Arial" w:hAnsi="Arial" w:cs="Arial"/>
          <w:sz w:val="22"/>
          <w:szCs w:val="22"/>
        </w:rPr>
        <w:t>nutzen.</w:t>
      </w:r>
      <w:r w:rsidR="008F28C3" w:rsidRPr="00E625B7">
        <w:rPr>
          <w:rFonts w:ascii="Arial" w:hAnsi="Arial" w:cs="Arial"/>
          <w:sz w:val="22"/>
          <w:szCs w:val="22"/>
        </w:rPr>
        <w:t xml:space="preserve"> </w:t>
      </w:r>
    </w:p>
    <w:p w14:paraId="0348200F" w14:textId="77777777" w:rsidR="00B77F61" w:rsidRPr="00E625B7" w:rsidRDefault="00B77F61" w:rsidP="007F6002">
      <w:pPr>
        <w:spacing w:after="80" w:line="240" w:lineRule="auto"/>
        <w:ind w:left="454" w:hanging="454"/>
        <w:rPr>
          <w:rFonts w:ascii="Arial" w:hAnsi="Arial" w:cs="Arial"/>
          <w:sz w:val="22"/>
          <w:szCs w:val="22"/>
        </w:rPr>
      </w:pPr>
    </w:p>
    <w:p w14:paraId="381514FE" w14:textId="648EC76B" w:rsidR="00B77F61" w:rsidRPr="00E625B7" w:rsidRDefault="00B77F61" w:rsidP="00B77F61">
      <w:pPr>
        <w:spacing w:after="80" w:line="240" w:lineRule="auto"/>
        <w:ind w:left="454" w:hanging="454"/>
        <w:jc w:val="center"/>
        <w:rPr>
          <w:rFonts w:ascii="Arial" w:hAnsi="Arial" w:cs="Arial"/>
          <w:sz w:val="28"/>
          <w:szCs w:val="22"/>
        </w:rPr>
      </w:pPr>
      <w:r w:rsidRPr="00E625B7">
        <w:rPr>
          <w:rFonts w:ascii="Arial" w:hAnsi="Arial" w:cs="Arial"/>
          <w:sz w:val="28"/>
          <w:szCs w:val="22"/>
        </w:rPr>
        <w:t>§ 4 Kosten</w:t>
      </w:r>
    </w:p>
    <w:p w14:paraId="2C70202A" w14:textId="230AAF2A" w:rsidR="00B77F61" w:rsidRPr="00E625B7" w:rsidRDefault="00B77F61" w:rsidP="00B77F61">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Seitens des Service-Providers werden die Webservices dem Service-Consumer koste</w:t>
      </w:r>
      <w:r w:rsidRPr="00E625B7">
        <w:rPr>
          <w:rFonts w:ascii="Arial" w:hAnsi="Arial" w:cs="Arial"/>
          <w:sz w:val="22"/>
          <w:szCs w:val="22"/>
        </w:rPr>
        <w:t>n</w:t>
      </w:r>
      <w:r w:rsidRPr="00E625B7">
        <w:rPr>
          <w:rFonts w:ascii="Arial" w:hAnsi="Arial" w:cs="Arial"/>
          <w:sz w:val="22"/>
          <w:szCs w:val="22"/>
        </w:rPr>
        <w:t>los zur Verfügung gestellt.</w:t>
      </w:r>
    </w:p>
    <w:p w14:paraId="30ED84C1" w14:textId="18C87F1A" w:rsidR="00B77F61" w:rsidRPr="00E625B7" w:rsidRDefault="00B77F61" w:rsidP="00B77F61">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Die Kosten der Anbindung sowie für den laufenden Betrieb der Service-Comsumer-Software gehen zu Lasten des Service-Consumers.</w:t>
      </w:r>
    </w:p>
    <w:p w14:paraId="110FAF87" w14:textId="761E4D0C" w:rsidR="00B77F61" w:rsidRPr="00E625B7" w:rsidRDefault="00B77F61" w:rsidP="001A0FD9">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 xml:space="preserve">Die Kosten des jeweiligen Änderungsaufwandes trägt jeder Vertragspartner selbst. </w:t>
      </w:r>
    </w:p>
    <w:p w14:paraId="3DC23D3D" w14:textId="0A2C8BE1" w:rsidR="00153E84" w:rsidRDefault="00153E84" w:rsidP="001A0FD9">
      <w:pPr>
        <w:spacing w:after="80" w:line="240" w:lineRule="auto"/>
        <w:ind w:left="454" w:hanging="454"/>
        <w:rPr>
          <w:rFonts w:ascii="Arial" w:hAnsi="Arial" w:cs="Arial"/>
          <w:sz w:val="22"/>
          <w:szCs w:val="22"/>
        </w:rPr>
      </w:pPr>
      <w:r w:rsidRPr="00E625B7">
        <w:rPr>
          <w:rFonts w:ascii="Arial" w:hAnsi="Arial" w:cs="Arial"/>
          <w:sz w:val="22"/>
          <w:szCs w:val="22"/>
        </w:rPr>
        <w:t>(4)</w:t>
      </w:r>
      <w:r w:rsidRPr="00E625B7">
        <w:rPr>
          <w:rFonts w:ascii="Arial" w:hAnsi="Arial" w:cs="Arial"/>
          <w:sz w:val="22"/>
          <w:szCs w:val="22"/>
        </w:rPr>
        <w:tab/>
      </w:r>
      <w:r w:rsidR="00CF2A53" w:rsidRPr="00E625B7">
        <w:rPr>
          <w:rFonts w:ascii="Arial" w:hAnsi="Arial" w:cs="Arial"/>
          <w:sz w:val="22"/>
          <w:szCs w:val="22"/>
        </w:rPr>
        <w:t>Von den vorstehenden Absätzen abweichende Regelungen vereinbaren die Vertrag</w:t>
      </w:r>
      <w:r w:rsidR="00CF2A53" w:rsidRPr="00E625B7">
        <w:rPr>
          <w:rFonts w:ascii="Arial" w:hAnsi="Arial" w:cs="Arial"/>
          <w:sz w:val="22"/>
          <w:szCs w:val="22"/>
        </w:rPr>
        <w:t>s</w:t>
      </w:r>
      <w:r w:rsidR="00CF2A53" w:rsidRPr="00E625B7">
        <w:rPr>
          <w:rFonts w:ascii="Arial" w:hAnsi="Arial" w:cs="Arial"/>
          <w:sz w:val="22"/>
          <w:szCs w:val="22"/>
        </w:rPr>
        <w:t>partner in den jeweiligen Einzelverträgen.</w:t>
      </w:r>
    </w:p>
    <w:p w14:paraId="0163F42D" w14:textId="77777777" w:rsidR="00CD1EAB" w:rsidRPr="00E625B7" w:rsidRDefault="00CD1EAB" w:rsidP="001A0FD9">
      <w:pPr>
        <w:spacing w:after="80" w:line="240" w:lineRule="auto"/>
        <w:ind w:left="454" w:hanging="454"/>
        <w:rPr>
          <w:rFonts w:ascii="Arial" w:hAnsi="Arial" w:cs="Arial"/>
          <w:sz w:val="22"/>
          <w:szCs w:val="22"/>
        </w:rPr>
      </w:pPr>
    </w:p>
    <w:p w14:paraId="49F30DB2" w14:textId="3C220D45" w:rsidR="0003534C" w:rsidRPr="00E625B7" w:rsidRDefault="0003534C" w:rsidP="0003534C">
      <w:pPr>
        <w:spacing w:after="80" w:line="240" w:lineRule="auto"/>
        <w:jc w:val="center"/>
        <w:rPr>
          <w:rFonts w:ascii="Arial" w:hAnsi="Arial" w:cs="Arial"/>
          <w:sz w:val="28"/>
          <w:szCs w:val="22"/>
        </w:rPr>
      </w:pPr>
      <w:r w:rsidRPr="00E625B7">
        <w:rPr>
          <w:rFonts w:ascii="Arial" w:hAnsi="Arial" w:cs="Arial"/>
          <w:sz w:val="28"/>
          <w:szCs w:val="22"/>
        </w:rPr>
        <w:t xml:space="preserve">§ </w:t>
      </w:r>
      <w:r w:rsidR="001A0FD9" w:rsidRPr="00E625B7">
        <w:rPr>
          <w:rFonts w:ascii="Arial" w:hAnsi="Arial" w:cs="Arial"/>
          <w:sz w:val="28"/>
          <w:szCs w:val="22"/>
        </w:rPr>
        <w:t>5</w:t>
      </w:r>
      <w:r w:rsidRPr="00E625B7">
        <w:rPr>
          <w:rFonts w:ascii="Arial" w:hAnsi="Arial" w:cs="Arial"/>
          <w:sz w:val="28"/>
          <w:szCs w:val="22"/>
        </w:rPr>
        <w:t xml:space="preserve"> Test und Freigabe</w:t>
      </w:r>
    </w:p>
    <w:p w14:paraId="038C08EA" w14:textId="19A7C3A6" w:rsidR="00923590" w:rsidRPr="00E625B7" w:rsidRDefault="0003534C" w:rsidP="0003534C">
      <w:pPr>
        <w:spacing w:after="80" w:line="240" w:lineRule="auto"/>
        <w:ind w:left="454" w:hanging="454"/>
        <w:rPr>
          <w:rFonts w:ascii="Arial" w:hAnsi="Arial" w:cs="Arial"/>
          <w:sz w:val="22"/>
          <w:szCs w:val="22"/>
        </w:rPr>
      </w:pPr>
      <w:r w:rsidRPr="00E625B7">
        <w:rPr>
          <w:rFonts w:ascii="Arial" w:hAnsi="Arial" w:cs="Arial"/>
        </w:rPr>
        <w:tab/>
      </w:r>
      <w:r w:rsidRPr="00E625B7">
        <w:rPr>
          <w:rFonts w:ascii="Arial" w:hAnsi="Arial" w:cs="Arial"/>
          <w:sz w:val="22"/>
          <w:szCs w:val="22"/>
        </w:rPr>
        <w:t>Grundsätzlich sollte bei Erstintegration sowie bei wesentlichen Änderungen während des Betriebs eine gemeinsame Überprüfung und Freigabe der Anbindung stattfinden. Einzelheiten regeln die Vertragspartner in den jeweiligen Einzelverträgen.</w:t>
      </w:r>
    </w:p>
    <w:p w14:paraId="468D58C2" w14:textId="77777777" w:rsidR="008A0CF6" w:rsidRPr="00E625B7" w:rsidRDefault="008A0CF6" w:rsidP="0003534C">
      <w:pPr>
        <w:spacing w:after="80" w:line="240" w:lineRule="auto"/>
        <w:ind w:left="454" w:hanging="454"/>
        <w:rPr>
          <w:rFonts w:ascii="Arial" w:hAnsi="Arial" w:cs="Arial"/>
          <w:sz w:val="22"/>
          <w:szCs w:val="22"/>
        </w:rPr>
      </w:pPr>
    </w:p>
    <w:p w14:paraId="2E3EBC5F" w14:textId="7D513DC8" w:rsidR="00D760C3" w:rsidRPr="00E625B7" w:rsidRDefault="00D760C3" w:rsidP="00D760C3">
      <w:pPr>
        <w:spacing w:after="80" w:line="240" w:lineRule="auto"/>
        <w:jc w:val="center"/>
        <w:rPr>
          <w:rFonts w:ascii="Arial" w:hAnsi="Arial" w:cs="Arial"/>
          <w:sz w:val="28"/>
          <w:szCs w:val="22"/>
        </w:rPr>
      </w:pPr>
      <w:r w:rsidRPr="00E625B7">
        <w:rPr>
          <w:rFonts w:ascii="Arial" w:hAnsi="Arial" w:cs="Arial"/>
          <w:sz w:val="28"/>
          <w:szCs w:val="22"/>
        </w:rPr>
        <w:t xml:space="preserve">§ </w:t>
      </w:r>
      <w:r w:rsidR="001A0FD9" w:rsidRPr="00E625B7">
        <w:rPr>
          <w:rFonts w:ascii="Arial" w:hAnsi="Arial" w:cs="Arial"/>
          <w:sz w:val="28"/>
          <w:szCs w:val="22"/>
        </w:rPr>
        <w:t>6</w:t>
      </w:r>
      <w:r w:rsidRPr="00E625B7">
        <w:rPr>
          <w:rFonts w:ascii="Arial" w:hAnsi="Arial" w:cs="Arial"/>
          <w:sz w:val="28"/>
          <w:szCs w:val="22"/>
        </w:rPr>
        <w:t xml:space="preserve"> Nutzungsrechte</w:t>
      </w:r>
    </w:p>
    <w:p w14:paraId="698DE502" w14:textId="669B8641" w:rsidR="00314280" w:rsidRPr="00E625B7" w:rsidRDefault="00F55A99" w:rsidP="00F55A99">
      <w:pPr>
        <w:spacing w:after="80" w:line="240" w:lineRule="auto"/>
        <w:ind w:left="454" w:hanging="454"/>
        <w:rPr>
          <w:rFonts w:ascii="Arial" w:hAnsi="Arial" w:cs="Arial"/>
          <w:sz w:val="22"/>
          <w:szCs w:val="22"/>
        </w:rPr>
      </w:pPr>
      <w:r w:rsidRPr="00E625B7">
        <w:rPr>
          <w:rFonts w:ascii="Arial" w:hAnsi="Arial" w:cs="Arial"/>
        </w:rPr>
        <w:t>(1)</w:t>
      </w:r>
      <w:r w:rsidRPr="00E625B7">
        <w:rPr>
          <w:rFonts w:ascii="Arial" w:hAnsi="Arial" w:cs="Arial"/>
        </w:rPr>
        <w:tab/>
      </w:r>
      <w:r w:rsidR="00E6138A" w:rsidRPr="00E625B7">
        <w:rPr>
          <w:rFonts w:ascii="Arial" w:hAnsi="Arial" w:cs="Arial"/>
          <w:sz w:val="22"/>
          <w:szCs w:val="22"/>
        </w:rPr>
        <w:t xml:space="preserve">Der </w:t>
      </w:r>
      <w:r w:rsidR="00A94E24" w:rsidRPr="00E625B7">
        <w:rPr>
          <w:rFonts w:ascii="Arial" w:hAnsi="Arial" w:cs="Arial"/>
          <w:sz w:val="22"/>
          <w:szCs w:val="22"/>
        </w:rPr>
        <w:t>Service-</w:t>
      </w:r>
      <w:r w:rsidR="00E6138A" w:rsidRPr="00E625B7">
        <w:rPr>
          <w:rFonts w:ascii="Arial" w:hAnsi="Arial" w:cs="Arial"/>
          <w:sz w:val="22"/>
          <w:szCs w:val="22"/>
        </w:rPr>
        <w:t xml:space="preserve">Provider räumt dem </w:t>
      </w:r>
      <w:r w:rsidR="00A94E24" w:rsidRPr="00E625B7">
        <w:rPr>
          <w:rFonts w:ascii="Arial" w:hAnsi="Arial" w:cs="Arial"/>
          <w:sz w:val="22"/>
          <w:szCs w:val="22"/>
        </w:rPr>
        <w:t>Service-</w:t>
      </w:r>
      <w:r w:rsidR="00E6138A" w:rsidRPr="00E625B7">
        <w:rPr>
          <w:rFonts w:ascii="Arial" w:hAnsi="Arial" w:cs="Arial"/>
          <w:sz w:val="22"/>
          <w:szCs w:val="22"/>
        </w:rPr>
        <w:t xml:space="preserve">Consumer </w:t>
      </w:r>
      <w:r w:rsidR="00CF2A53" w:rsidRPr="00E625B7">
        <w:rPr>
          <w:rFonts w:ascii="Arial" w:hAnsi="Arial" w:cs="Arial"/>
          <w:sz w:val="22"/>
          <w:szCs w:val="22"/>
        </w:rPr>
        <w:t xml:space="preserve">hiermit </w:t>
      </w:r>
      <w:r w:rsidR="00E6138A" w:rsidRPr="00E625B7">
        <w:rPr>
          <w:rFonts w:ascii="Arial" w:hAnsi="Arial" w:cs="Arial"/>
          <w:sz w:val="22"/>
          <w:szCs w:val="22"/>
        </w:rPr>
        <w:t>das nicht ausschließliche</w:t>
      </w:r>
      <w:r w:rsidRPr="00E625B7">
        <w:rPr>
          <w:rFonts w:ascii="Arial" w:hAnsi="Arial" w:cs="Arial"/>
          <w:sz w:val="22"/>
          <w:szCs w:val="22"/>
        </w:rPr>
        <w:t>,</w:t>
      </w:r>
      <w:r w:rsidR="00E6138A" w:rsidRPr="00E625B7">
        <w:rPr>
          <w:rFonts w:ascii="Arial" w:hAnsi="Arial" w:cs="Arial"/>
          <w:sz w:val="22"/>
          <w:szCs w:val="22"/>
        </w:rPr>
        <w:t xml:space="preserve"> </w:t>
      </w:r>
      <w:r w:rsidR="00CF2A53" w:rsidRPr="00E625B7">
        <w:rPr>
          <w:rFonts w:ascii="Arial" w:hAnsi="Arial" w:cs="Arial"/>
          <w:sz w:val="22"/>
          <w:szCs w:val="22"/>
        </w:rPr>
        <w:t xml:space="preserve">vorbehaltlich § 19 Abs. 2 dieses Vertrages </w:t>
      </w:r>
      <w:r w:rsidR="00E6138A" w:rsidRPr="00E625B7">
        <w:rPr>
          <w:rFonts w:ascii="Arial" w:hAnsi="Arial" w:cs="Arial"/>
          <w:sz w:val="22"/>
          <w:szCs w:val="22"/>
        </w:rPr>
        <w:t xml:space="preserve">nicht übertragbare </w:t>
      </w:r>
      <w:r w:rsidRPr="00E625B7">
        <w:rPr>
          <w:rFonts w:ascii="Arial" w:hAnsi="Arial" w:cs="Arial"/>
          <w:sz w:val="22"/>
          <w:szCs w:val="22"/>
        </w:rPr>
        <w:t>und nicht unterlizenzierb</w:t>
      </w:r>
      <w:r w:rsidRPr="00E625B7">
        <w:rPr>
          <w:rFonts w:ascii="Arial" w:hAnsi="Arial" w:cs="Arial"/>
          <w:sz w:val="22"/>
          <w:szCs w:val="22"/>
        </w:rPr>
        <w:t>a</w:t>
      </w:r>
      <w:r w:rsidRPr="00E625B7">
        <w:rPr>
          <w:rFonts w:ascii="Arial" w:hAnsi="Arial" w:cs="Arial"/>
          <w:sz w:val="22"/>
          <w:szCs w:val="22"/>
        </w:rPr>
        <w:t xml:space="preserve">re </w:t>
      </w:r>
      <w:r w:rsidR="004216AF" w:rsidRPr="00E625B7">
        <w:rPr>
          <w:rFonts w:ascii="Arial" w:hAnsi="Arial" w:cs="Arial"/>
          <w:sz w:val="22"/>
          <w:szCs w:val="22"/>
        </w:rPr>
        <w:t xml:space="preserve">Recht ein, </w:t>
      </w:r>
      <w:r w:rsidR="00A478A8" w:rsidRPr="00E625B7">
        <w:rPr>
          <w:rFonts w:ascii="Arial" w:hAnsi="Arial" w:cs="Arial"/>
          <w:sz w:val="22"/>
          <w:szCs w:val="22"/>
        </w:rPr>
        <w:t xml:space="preserve">die </w:t>
      </w:r>
      <w:r w:rsidR="00E02F6D" w:rsidRPr="00E625B7">
        <w:rPr>
          <w:rFonts w:ascii="Arial" w:hAnsi="Arial" w:cs="Arial"/>
          <w:sz w:val="22"/>
          <w:szCs w:val="22"/>
        </w:rPr>
        <w:t xml:space="preserve">Webservices nebst Dokumentation und </w:t>
      </w:r>
      <w:r w:rsidR="00A478A8" w:rsidRPr="00E625B7">
        <w:rPr>
          <w:rFonts w:ascii="Arial" w:hAnsi="Arial" w:cs="Arial"/>
          <w:sz w:val="22"/>
          <w:szCs w:val="22"/>
        </w:rPr>
        <w:t xml:space="preserve">ggf. </w:t>
      </w:r>
      <w:r w:rsidR="00E02F6D" w:rsidRPr="00E625B7">
        <w:rPr>
          <w:rFonts w:ascii="Arial" w:hAnsi="Arial" w:cs="Arial"/>
          <w:sz w:val="22"/>
          <w:szCs w:val="22"/>
        </w:rPr>
        <w:t>weitere</w:t>
      </w:r>
      <w:r w:rsidR="00A94E24" w:rsidRPr="00E625B7">
        <w:rPr>
          <w:rFonts w:ascii="Arial" w:hAnsi="Arial" w:cs="Arial"/>
          <w:sz w:val="22"/>
          <w:szCs w:val="22"/>
        </w:rPr>
        <w:t>n</w:t>
      </w:r>
      <w:r w:rsidR="00E02F6D" w:rsidRPr="00E625B7">
        <w:rPr>
          <w:rFonts w:ascii="Arial" w:hAnsi="Arial" w:cs="Arial"/>
          <w:sz w:val="22"/>
          <w:szCs w:val="22"/>
        </w:rPr>
        <w:t xml:space="preserve"> Unterlagen </w:t>
      </w:r>
      <w:r w:rsidR="00314280" w:rsidRPr="00E625B7">
        <w:rPr>
          <w:rFonts w:ascii="Arial" w:hAnsi="Arial" w:cs="Arial"/>
          <w:sz w:val="22"/>
          <w:szCs w:val="22"/>
        </w:rPr>
        <w:t xml:space="preserve">nach Maßgabe dieses Vertrages und </w:t>
      </w:r>
      <w:r w:rsidR="00A32086" w:rsidRPr="00E625B7">
        <w:rPr>
          <w:rFonts w:ascii="Arial" w:hAnsi="Arial" w:cs="Arial"/>
          <w:sz w:val="22"/>
          <w:szCs w:val="22"/>
        </w:rPr>
        <w:t xml:space="preserve">der auf seiner Grundlage geschlossenen Einzelverträge </w:t>
      </w:r>
      <w:r w:rsidR="00434E51" w:rsidRPr="00E625B7">
        <w:rPr>
          <w:rFonts w:ascii="Arial" w:hAnsi="Arial" w:cs="Arial"/>
          <w:sz w:val="22"/>
          <w:szCs w:val="22"/>
        </w:rPr>
        <w:t>zu</w:t>
      </w:r>
      <w:r w:rsidR="00A32086" w:rsidRPr="00E625B7">
        <w:rPr>
          <w:rFonts w:ascii="Arial" w:hAnsi="Arial" w:cs="Arial"/>
          <w:sz w:val="22"/>
          <w:szCs w:val="22"/>
        </w:rPr>
        <w:t xml:space="preserve"> </w:t>
      </w:r>
      <w:r w:rsidR="00314280" w:rsidRPr="00E625B7">
        <w:rPr>
          <w:rFonts w:ascii="Arial" w:hAnsi="Arial" w:cs="Arial"/>
          <w:sz w:val="22"/>
          <w:szCs w:val="22"/>
        </w:rPr>
        <w:t xml:space="preserve">den darin beschriebenen Zwecken </w:t>
      </w:r>
      <w:r w:rsidR="00A478A8" w:rsidRPr="00E625B7">
        <w:rPr>
          <w:rFonts w:ascii="Arial" w:hAnsi="Arial" w:cs="Arial"/>
          <w:sz w:val="22"/>
          <w:szCs w:val="22"/>
        </w:rPr>
        <w:t>zu nutzen</w:t>
      </w:r>
      <w:r w:rsidR="00314280" w:rsidRPr="00E625B7">
        <w:rPr>
          <w:rFonts w:ascii="Arial" w:hAnsi="Arial" w:cs="Arial"/>
          <w:sz w:val="22"/>
          <w:szCs w:val="22"/>
        </w:rPr>
        <w:t xml:space="preserve">. </w:t>
      </w:r>
    </w:p>
    <w:p w14:paraId="69E61780" w14:textId="0CAAB9CC" w:rsidR="00290E28" w:rsidRPr="00E625B7" w:rsidRDefault="00656FC4" w:rsidP="000247B0">
      <w:pPr>
        <w:spacing w:after="80" w:line="240" w:lineRule="auto"/>
        <w:ind w:left="454" w:hanging="454"/>
        <w:rPr>
          <w:rFonts w:ascii="Arial" w:hAnsi="Arial" w:cs="Arial"/>
          <w:sz w:val="22"/>
          <w:szCs w:val="22"/>
        </w:rPr>
      </w:pPr>
      <w:r w:rsidRPr="00E625B7">
        <w:rPr>
          <w:rFonts w:ascii="Arial" w:hAnsi="Arial" w:cs="Arial"/>
          <w:sz w:val="22"/>
          <w:szCs w:val="22"/>
        </w:rPr>
        <w:t>(</w:t>
      </w:r>
      <w:r w:rsidR="001E2C31" w:rsidRPr="00E625B7">
        <w:rPr>
          <w:rFonts w:ascii="Arial" w:hAnsi="Arial" w:cs="Arial"/>
          <w:sz w:val="22"/>
          <w:szCs w:val="22"/>
        </w:rPr>
        <w:t>2</w:t>
      </w:r>
      <w:r w:rsidRPr="00E625B7">
        <w:rPr>
          <w:rFonts w:ascii="Arial" w:hAnsi="Arial" w:cs="Arial"/>
          <w:sz w:val="22"/>
          <w:szCs w:val="22"/>
        </w:rPr>
        <w:t>)</w:t>
      </w:r>
      <w:r w:rsidRPr="00E625B7">
        <w:rPr>
          <w:rFonts w:ascii="Arial" w:hAnsi="Arial" w:cs="Arial"/>
          <w:sz w:val="22"/>
          <w:szCs w:val="22"/>
        </w:rPr>
        <w:tab/>
      </w:r>
      <w:r w:rsidR="00290E28" w:rsidRPr="00E625B7">
        <w:rPr>
          <w:rFonts w:ascii="Arial" w:hAnsi="Arial" w:cs="Arial"/>
          <w:sz w:val="22"/>
          <w:szCs w:val="22"/>
        </w:rPr>
        <w:t xml:space="preserve">Nutzungsberechtigt sind </w:t>
      </w:r>
      <w:r w:rsidR="0068638F" w:rsidRPr="00E625B7">
        <w:rPr>
          <w:rFonts w:ascii="Arial" w:hAnsi="Arial" w:cs="Arial"/>
          <w:sz w:val="22"/>
          <w:szCs w:val="22"/>
        </w:rPr>
        <w:t xml:space="preserve">neben den </w:t>
      </w:r>
      <w:r w:rsidR="00290E28" w:rsidRPr="00E625B7">
        <w:rPr>
          <w:rFonts w:ascii="Arial" w:hAnsi="Arial" w:cs="Arial"/>
          <w:sz w:val="22"/>
          <w:szCs w:val="22"/>
        </w:rPr>
        <w:t>Mitarbeiter</w:t>
      </w:r>
      <w:r w:rsidR="0068638F" w:rsidRPr="00E625B7">
        <w:rPr>
          <w:rFonts w:ascii="Arial" w:hAnsi="Arial" w:cs="Arial"/>
          <w:sz w:val="22"/>
          <w:szCs w:val="22"/>
        </w:rPr>
        <w:t>n</w:t>
      </w:r>
      <w:r w:rsidR="00290E28" w:rsidRPr="00E625B7">
        <w:rPr>
          <w:rFonts w:ascii="Arial" w:hAnsi="Arial" w:cs="Arial"/>
          <w:sz w:val="22"/>
          <w:szCs w:val="22"/>
        </w:rPr>
        <w:t xml:space="preserve"> des Service-Consumers</w:t>
      </w:r>
      <w:r w:rsidR="0068638F" w:rsidRPr="00E625B7">
        <w:rPr>
          <w:rFonts w:ascii="Arial" w:hAnsi="Arial" w:cs="Arial"/>
          <w:sz w:val="22"/>
          <w:szCs w:val="22"/>
        </w:rPr>
        <w:t xml:space="preserve"> auch von ihm mit der Vermittlung, Betreuung oder dem Abschluss von Versicherungsverträgen betra</w:t>
      </w:r>
      <w:r w:rsidR="0068638F" w:rsidRPr="00E625B7">
        <w:rPr>
          <w:rFonts w:ascii="Arial" w:hAnsi="Arial" w:cs="Arial"/>
          <w:sz w:val="22"/>
          <w:szCs w:val="22"/>
        </w:rPr>
        <w:t>u</w:t>
      </w:r>
      <w:r w:rsidR="0068638F" w:rsidRPr="00E625B7">
        <w:rPr>
          <w:rFonts w:ascii="Arial" w:hAnsi="Arial" w:cs="Arial"/>
          <w:sz w:val="22"/>
          <w:szCs w:val="22"/>
        </w:rPr>
        <w:lastRenderedPageBreak/>
        <w:t>te selbständige Handelsvertreter (§§ 84 ff., 92 HGB)</w:t>
      </w:r>
      <w:r w:rsidR="00B737D3" w:rsidRPr="00E625B7">
        <w:rPr>
          <w:rFonts w:ascii="Arial" w:hAnsi="Arial" w:cs="Arial"/>
          <w:sz w:val="22"/>
          <w:szCs w:val="22"/>
        </w:rPr>
        <w:t xml:space="preserve"> sowie mit ihm kooperierende Vers</w:t>
      </w:r>
      <w:r w:rsidR="00B737D3" w:rsidRPr="00E625B7">
        <w:rPr>
          <w:rFonts w:ascii="Arial" w:hAnsi="Arial" w:cs="Arial"/>
          <w:sz w:val="22"/>
          <w:szCs w:val="22"/>
        </w:rPr>
        <w:t>i</w:t>
      </w:r>
      <w:r w:rsidR="00B737D3" w:rsidRPr="00E625B7">
        <w:rPr>
          <w:rFonts w:ascii="Arial" w:hAnsi="Arial" w:cs="Arial"/>
          <w:sz w:val="22"/>
          <w:szCs w:val="22"/>
        </w:rPr>
        <w:t>cherungsmakler (§§ 93 HGB, 59 Abs. 3 VVG)</w:t>
      </w:r>
      <w:r w:rsidR="0068638F" w:rsidRPr="00E625B7">
        <w:rPr>
          <w:rFonts w:ascii="Arial" w:hAnsi="Arial" w:cs="Arial"/>
          <w:sz w:val="22"/>
          <w:szCs w:val="22"/>
        </w:rPr>
        <w:t>.</w:t>
      </w:r>
    </w:p>
    <w:p w14:paraId="75B1C119" w14:textId="221C9571" w:rsidR="00D760C3" w:rsidRPr="00E625B7" w:rsidRDefault="00EC2F3B" w:rsidP="0001250C">
      <w:pPr>
        <w:spacing w:after="120" w:line="240" w:lineRule="auto"/>
        <w:ind w:left="454" w:hanging="454"/>
        <w:rPr>
          <w:rFonts w:ascii="Arial" w:hAnsi="Arial" w:cs="Arial"/>
          <w:sz w:val="22"/>
          <w:szCs w:val="22"/>
        </w:rPr>
      </w:pPr>
      <w:r w:rsidRPr="00E625B7">
        <w:rPr>
          <w:rFonts w:ascii="Arial" w:hAnsi="Arial" w:cs="Arial"/>
          <w:sz w:val="22"/>
          <w:szCs w:val="22"/>
        </w:rPr>
        <w:t>(</w:t>
      </w:r>
      <w:r w:rsidR="000534F6" w:rsidRPr="00E625B7">
        <w:rPr>
          <w:rFonts w:ascii="Arial" w:hAnsi="Arial" w:cs="Arial"/>
          <w:sz w:val="22"/>
          <w:szCs w:val="22"/>
        </w:rPr>
        <w:t>3</w:t>
      </w:r>
      <w:r w:rsidR="005F0C4B" w:rsidRPr="00E625B7">
        <w:rPr>
          <w:rFonts w:ascii="Arial" w:hAnsi="Arial" w:cs="Arial"/>
          <w:sz w:val="22"/>
          <w:szCs w:val="22"/>
        </w:rPr>
        <w:t>)</w:t>
      </w:r>
      <w:r w:rsidR="005F0C4B" w:rsidRPr="00E625B7">
        <w:rPr>
          <w:rFonts w:ascii="Arial" w:hAnsi="Arial" w:cs="Arial"/>
          <w:sz w:val="22"/>
          <w:szCs w:val="22"/>
        </w:rPr>
        <w:tab/>
        <w:t>Das Nutzungsrecht endet mit der Beendigung d</w:t>
      </w:r>
      <w:r w:rsidR="0045394A" w:rsidRPr="00E625B7">
        <w:rPr>
          <w:rFonts w:ascii="Arial" w:hAnsi="Arial" w:cs="Arial"/>
          <w:sz w:val="22"/>
          <w:szCs w:val="22"/>
        </w:rPr>
        <w:t>es jeweiligen</w:t>
      </w:r>
      <w:r w:rsidRPr="00E625B7">
        <w:rPr>
          <w:rFonts w:ascii="Arial" w:hAnsi="Arial" w:cs="Arial"/>
          <w:sz w:val="22"/>
          <w:szCs w:val="22"/>
        </w:rPr>
        <w:t xml:space="preserve"> </w:t>
      </w:r>
      <w:r w:rsidR="0045394A" w:rsidRPr="00E625B7">
        <w:rPr>
          <w:rFonts w:ascii="Arial" w:hAnsi="Arial" w:cs="Arial"/>
          <w:sz w:val="22"/>
          <w:szCs w:val="22"/>
        </w:rPr>
        <w:t>Einzelv</w:t>
      </w:r>
      <w:r w:rsidR="005F0C4B" w:rsidRPr="00E625B7">
        <w:rPr>
          <w:rFonts w:ascii="Arial" w:hAnsi="Arial" w:cs="Arial"/>
          <w:sz w:val="22"/>
          <w:szCs w:val="22"/>
        </w:rPr>
        <w:t>ertrages</w:t>
      </w:r>
      <w:r w:rsidR="00626366" w:rsidRPr="00E625B7">
        <w:rPr>
          <w:rFonts w:ascii="Arial" w:hAnsi="Arial" w:cs="Arial"/>
          <w:sz w:val="22"/>
          <w:szCs w:val="22"/>
        </w:rPr>
        <w:t>.</w:t>
      </w:r>
      <w:r w:rsidR="005F0C4B" w:rsidRPr="00E625B7">
        <w:rPr>
          <w:rFonts w:ascii="Arial" w:hAnsi="Arial" w:cs="Arial"/>
          <w:sz w:val="22"/>
          <w:szCs w:val="22"/>
        </w:rPr>
        <w:t xml:space="preserve"> </w:t>
      </w:r>
    </w:p>
    <w:p w14:paraId="52953592" w14:textId="77777777" w:rsidR="00B00C1F" w:rsidRPr="00E625B7" w:rsidRDefault="00B00C1F" w:rsidP="00D760C3">
      <w:pPr>
        <w:spacing w:after="80" w:line="240" w:lineRule="auto"/>
        <w:ind w:left="454" w:hanging="454"/>
        <w:rPr>
          <w:rFonts w:ascii="Arial" w:hAnsi="Arial" w:cs="Arial"/>
          <w:sz w:val="22"/>
          <w:szCs w:val="22"/>
        </w:rPr>
      </w:pPr>
    </w:p>
    <w:p w14:paraId="6C1F4E88" w14:textId="2F5FC192" w:rsidR="00B00C1F" w:rsidRPr="00E625B7" w:rsidRDefault="00B00C1F" w:rsidP="00B00C1F">
      <w:pPr>
        <w:spacing w:after="80" w:line="240" w:lineRule="auto"/>
        <w:jc w:val="center"/>
        <w:rPr>
          <w:rFonts w:ascii="Arial" w:hAnsi="Arial" w:cs="Arial"/>
          <w:sz w:val="28"/>
          <w:szCs w:val="28"/>
        </w:rPr>
      </w:pPr>
      <w:r w:rsidRPr="00E625B7">
        <w:rPr>
          <w:rFonts w:ascii="Arial" w:hAnsi="Arial" w:cs="Arial"/>
          <w:sz w:val="28"/>
          <w:szCs w:val="28"/>
        </w:rPr>
        <w:t xml:space="preserve">§ </w:t>
      </w:r>
      <w:r w:rsidR="001A0FD9" w:rsidRPr="00E625B7">
        <w:rPr>
          <w:rFonts w:ascii="Arial" w:hAnsi="Arial" w:cs="Arial"/>
          <w:sz w:val="28"/>
          <w:szCs w:val="28"/>
        </w:rPr>
        <w:t>7</w:t>
      </w:r>
      <w:r w:rsidRPr="00E625B7">
        <w:rPr>
          <w:rFonts w:ascii="Arial" w:hAnsi="Arial" w:cs="Arial"/>
          <w:sz w:val="28"/>
          <w:szCs w:val="28"/>
        </w:rPr>
        <w:t xml:space="preserve"> Marken-/Logonutzung</w:t>
      </w:r>
    </w:p>
    <w:p w14:paraId="2FB0A4A6" w14:textId="68024021" w:rsidR="00E26BFE" w:rsidRPr="00E625B7" w:rsidRDefault="00E26BFE" w:rsidP="00E26BFE">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Die Vertragspartner sind sich darüber einig, dass ihnen</w:t>
      </w:r>
      <w:r w:rsidR="00DE0C8F" w:rsidRPr="00E625B7">
        <w:rPr>
          <w:rFonts w:ascii="Arial" w:hAnsi="Arial" w:cs="Arial"/>
          <w:sz w:val="22"/>
          <w:szCs w:val="22"/>
        </w:rPr>
        <w:t xml:space="preserve"> im Rahmen des Vertragszwecks</w:t>
      </w:r>
      <w:r w:rsidRPr="00E625B7">
        <w:rPr>
          <w:rFonts w:ascii="Arial" w:hAnsi="Arial" w:cs="Arial"/>
          <w:sz w:val="22"/>
          <w:szCs w:val="22"/>
        </w:rPr>
        <w:t xml:space="preserve"> wechselseitig</w:t>
      </w:r>
      <w:r w:rsidR="00557A6B" w:rsidRPr="00E625B7">
        <w:rPr>
          <w:rFonts w:ascii="Arial" w:hAnsi="Arial" w:cs="Arial"/>
          <w:sz w:val="22"/>
          <w:szCs w:val="22"/>
        </w:rPr>
        <w:t xml:space="preserve"> </w:t>
      </w:r>
      <w:r w:rsidRPr="00E625B7">
        <w:rPr>
          <w:rFonts w:ascii="Arial" w:hAnsi="Arial" w:cs="Arial"/>
          <w:sz w:val="22"/>
          <w:szCs w:val="22"/>
        </w:rPr>
        <w:t>zur Kennzeichnung des Vertragspartners und seiner Produkte</w:t>
      </w:r>
      <w:r w:rsidR="00557A6B" w:rsidRPr="00E625B7">
        <w:rPr>
          <w:rFonts w:ascii="Arial" w:hAnsi="Arial" w:cs="Arial"/>
          <w:sz w:val="22"/>
          <w:szCs w:val="22"/>
        </w:rPr>
        <w:t>,</w:t>
      </w:r>
      <w:r w:rsidRPr="00E625B7">
        <w:rPr>
          <w:rFonts w:ascii="Arial" w:hAnsi="Arial" w:cs="Arial"/>
          <w:sz w:val="22"/>
          <w:szCs w:val="22"/>
        </w:rPr>
        <w:t xml:space="preserve"> die Ve</w:t>
      </w:r>
      <w:r w:rsidRPr="00E625B7">
        <w:rPr>
          <w:rFonts w:ascii="Arial" w:hAnsi="Arial" w:cs="Arial"/>
          <w:sz w:val="22"/>
          <w:szCs w:val="22"/>
        </w:rPr>
        <w:t>r</w:t>
      </w:r>
      <w:r w:rsidRPr="00E625B7">
        <w:rPr>
          <w:rFonts w:ascii="Arial" w:hAnsi="Arial" w:cs="Arial"/>
          <w:sz w:val="22"/>
          <w:szCs w:val="22"/>
        </w:rPr>
        <w:t>wendung seiner Namen, Marken, Logos und sonstigen Zeichen gestattet ist</w:t>
      </w:r>
      <w:r w:rsidR="00557A6B" w:rsidRPr="00E625B7">
        <w:rPr>
          <w:rFonts w:ascii="Arial" w:hAnsi="Arial" w:cs="Arial"/>
          <w:sz w:val="22"/>
          <w:szCs w:val="22"/>
        </w:rPr>
        <w:t xml:space="preserve"> (§ 23 Ma</w:t>
      </w:r>
      <w:r w:rsidR="00557A6B" w:rsidRPr="00E625B7">
        <w:rPr>
          <w:rFonts w:ascii="Arial" w:hAnsi="Arial" w:cs="Arial"/>
          <w:sz w:val="22"/>
          <w:szCs w:val="22"/>
        </w:rPr>
        <w:t>r</w:t>
      </w:r>
      <w:r w:rsidR="00557A6B" w:rsidRPr="00E625B7">
        <w:rPr>
          <w:rFonts w:ascii="Arial" w:hAnsi="Arial" w:cs="Arial"/>
          <w:sz w:val="22"/>
          <w:szCs w:val="22"/>
        </w:rPr>
        <w:t>kenG)</w:t>
      </w:r>
      <w:r w:rsidRPr="00E625B7">
        <w:rPr>
          <w:rFonts w:ascii="Arial" w:hAnsi="Arial" w:cs="Arial"/>
          <w:sz w:val="22"/>
          <w:szCs w:val="22"/>
        </w:rPr>
        <w:t>. Erforderliche Informationen zur Darstellung (Farbe, Größe) werden, soweit no</w:t>
      </w:r>
      <w:r w:rsidRPr="00E625B7">
        <w:rPr>
          <w:rFonts w:ascii="Arial" w:hAnsi="Arial" w:cs="Arial"/>
          <w:sz w:val="22"/>
          <w:szCs w:val="22"/>
        </w:rPr>
        <w:t>t</w:t>
      </w:r>
      <w:r w:rsidRPr="00E625B7">
        <w:rPr>
          <w:rFonts w:ascii="Arial" w:hAnsi="Arial" w:cs="Arial"/>
          <w:sz w:val="22"/>
          <w:szCs w:val="22"/>
        </w:rPr>
        <w:t xml:space="preserve">wendig, von dem jeweils anderen Vertragspartner zur Verfügung gestellt. </w:t>
      </w:r>
    </w:p>
    <w:p w14:paraId="4FFD053F" w14:textId="6FE2392F" w:rsidR="00E26BFE" w:rsidRPr="00E625B7" w:rsidRDefault="00E26BFE" w:rsidP="00E26BFE">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Eine darüber hinausgehende</w:t>
      </w:r>
      <w:r w:rsidR="00557A6B" w:rsidRPr="00E625B7">
        <w:rPr>
          <w:rFonts w:ascii="Arial" w:hAnsi="Arial" w:cs="Arial"/>
          <w:sz w:val="22"/>
          <w:szCs w:val="22"/>
        </w:rPr>
        <w:t xml:space="preserve">, insbesondere </w:t>
      </w:r>
      <w:r w:rsidRPr="00E625B7">
        <w:rPr>
          <w:rFonts w:ascii="Arial" w:hAnsi="Arial" w:cs="Arial"/>
          <w:sz w:val="22"/>
          <w:szCs w:val="22"/>
        </w:rPr>
        <w:t xml:space="preserve">werbliche Nutzung bedarf einer vorherigen schriftlichen </w:t>
      </w:r>
      <w:r w:rsidR="00CF24F1" w:rsidRPr="00E625B7">
        <w:rPr>
          <w:rFonts w:ascii="Arial" w:hAnsi="Arial" w:cs="Arial"/>
          <w:sz w:val="22"/>
          <w:szCs w:val="22"/>
        </w:rPr>
        <w:t>Zustimmung des jeweils anderen Vertragspartners.</w:t>
      </w:r>
    </w:p>
    <w:p w14:paraId="6E2C5A8F" w14:textId="77777777" w:rsidR="00F01612" w:rsidRPr="00E625B7" w:rsidRDefault="00F01612" w:rsidP="00CF24F1">
      <w:pPr>
        <w:spacing w:after="80" w:line="240" w:lineRule="auto"/>
        <w:ind w:left="454" w:hanging="454"/>
        <w:rPr>
          <w:rFonts w:ascii="Arial" w:hAnsi="Arial" w:cs="Arial"/>
          <w:sz w:val="22"/>
          <w:szCs w:val="22"/>
        </w:rPr>
      </w:pPr>
    </w:p>
    <w:p w14:paraId="0D082B8D" w14:textId="4DFE3B2F" w:rsidR="005D756E" w:rsidRPr="00E625B7" w:rsidRDefault="00A91CF6" w:rsidP="00A91CF6">
      <w:pPr>
        <w:spacing w:after="80" w:line="240" w:lineRule="auto"/>
        <w:jc w:val="center"/>
        <w:rPr>
          <w:rFonts w:ascii="Arial" w:hAnsi="Arial" w:cs="Arial"/>
          <w:sz w:val="28"/>
          <w:szCs w:val="28"/>
        </w:rPr>
      </w:pPr>
      <w:r w:rsidRPr="00E625B7">
        <w:rPr>
          <w:rFonts w:ascii="Arial" w:hAnsi="Arial" w:cs="Arial"/>
          <w:sz w:val="28"/>
          <w:szCs w:val="28"/>
        </w:rPr>
        <w:t xml:space="preserve">§ </w:t>
      </w:r>
      <w:r w:rsidR="001A0FD9" w:rsidRPr="00E625B7">
        <w:rPr>
          <w:rFonts w:ascii="Arial" w:hAnsi="Arial" w:cs="Arial"/>
          <w:sz w:val="28"/>
          <w:szCs w:val="28"/>
        </w:rPr>
        <w:t>8</w:t>
      </w:r>
      <w:r w:rsidRPr="00E625B7">
        <w:rPr>
          <w:rFonts w:ascii="Arial" w:hAnsi="Arial" w:cs="Arial"/>
          <w:sz w:val="28"/>
          <w:szCs w:val="28"/>
        </w:rPr>
        <w:t xml:space="preserve"> Datenschutz</w:t>
      </w:r>
    </w:p>
    <w:p w14:paraId="4824711D" w14:textId="366FB891" w:rsidR="00916B1B" w:rsidRPr="001F1BF5" w:rsidRDefault="00916B1B" w:rsidP="009F3C73">
      <w:pPr>
        <w:spacing w:after="80" w:line="240" w:lineRule="auto"/>
        <w:ind w:left="454" w:hanging="454"/>
        <w:rPr>
          <w:rFonts w:ascii="Arial" w:hAnsi="Arial" w:cs="Arial"/>
          <w:sz w:val="22"/>
          <w:szCs w:val="22"/>
        </w:rPr>
      </w:pPr>
      <w:r w:rsidRPr="00E625B7">
        <w:rPr>
          <w:rFonts w:ascii="Arial" w:hAnsi="Arial" w:cs="Arial"/>
          <w:sz w:val="22"/>
          <w:szCs w:val="22"/>
        </w:rPr>
        <w:t>(</w:t>
      </w:r>
      <w:r w:rsidR="000534F6" w:rsidRPr="00E625B7">
        <w:rPr>
          <w:rFonts w:ascii="Arial" w:hAnsi="Arial" w:cs="Arial"/>
          <w:sz w:val="22"/>
          <w:szCs w:val="22"/>
        </w:rPr>
        <w:t>1</w:t>
      </w:r>
      <w:r w:rsidRPr="00E625B7">
        <w:rPr>
          <w:rFonts w:ascii="Arial" w:hAnsi="Arial" w:cs="Arial"/>
          <w:sz w:val="22"/>
          <w:szCs w:val="22"/>
        </w:rPr>
        <w:t>)</w:t>
      </w:r>
      <w:r w:rsidRPr="00E625B7">
        <w:rPr>
          <w:rFonts w:ascii="Arial" w:hAnsi="Arial" w:cs="Arial"/>
          <w:sz w:val="22"/>
          <w:szCs w:val="22"/>
        </w:rPr>
        <w:tab/>
      </w:r>
      <w:r w:rsidR="00E05BCC" w:rsidRPr="00E625B7">
        <w:rPr>
          <w:rFonts w:ascii="Arial" w:hAnsi="Arial" w:cs="Arial"/>
          <w:sz w:val="22"/>
          <w:szCs w:val="22"/>
        </w:rPr>
        <w:t xml:space="preserve">Die Vertragspartner sind verpflichtet, die einschlägigen </w:t>
      </w:r>
      <w:r w:rsidR="0056313E" w:rsidRPr="00E625B7">
        <w:rPr>
          <w:rFonts w:ascii="Arial" w:hAnsi="Arial" w:cs="Arial"/>
          <w:sz w:val="22"/>
          <w:szCs w:val="22"/>
        </w:rPr>
        <w:t xml:space="preserve">Bestimmungen </w:t>
      </w:r>
      <w:r w:rsidR="00E05BCC" w:rsidRPr="00E625B7">
        <w:rPr>
          <w:rFonts w:ascii="Arial" w:hAnsi="Arial" w:cs="Arial"/>
          <w:sz w:val="22"/>
          <w:szCs w:val="22"/>
        </w:rPr>
        <w:t xml:space="preserve">zum </w:t>
      </w:r>
      <w:r w:rsidR="001C57FD" w:rsidRPr="00E625B7">
        <w:rPr>
          <w:rFonts w:ascii="Arial" w:hAnsi="Arial" w:cs="Arial"/>
          <w:sz w:val="22"/>
          <w:szCs w:val="22"/>
        </w:rPr>
        <w:t xml:space="preserve">Schutz von </w:t>
      </w:r>
      <w:r w:rsidR="001C57FD" w:rsidRPr="001F1BF5">
        <w:rPr>
          <w:rFonts w:ascii="Arial" w:hAnsi="Arial" w:cs="Arial"/>
          <w:sz w:val="22"/>
          <w:szCs w:val="22"/>
        </w:rPr>
        <w:t xml:space="preserve">personenbezogenen </w:t>
      </w:r>
      <w:r w:rsidR="00E05BCC" w:rsidRPr="001F1BF5">
        <w:rPr>
          <w:rFonts w:ascii="Arial" w:hAnsi="Arial" w:cs="Arial"/>
          <w:sz w:val="22"/>
          <w:szCs w:val="22"/>
        </w:rPr>
        <w:t xml:space="preserve">Daten und </w:t>
      </w:r>
      <w:r w:rsidR="0056313E" w:rsidRPr="001F1BF5">
        <w:rPr>
          <w:rFonts w:ascii="Arial" w:hAnsi="Arial" w:cs="Arial"/>
          <w:sz w:val="22"/>
          <w:szCs w:val="22"/>
        </w:rPr>
        <w:t xml:space="preserve">Privat- und </w:t>
      </w:r>
      <w:r w:rsidR="001C57FD" w:rsidRPr="001F1BF5">
        <w:rPr>
          <w:rFonts w:ascii="Arial" w:hAnsi="Arial" w:cs="Arial"/>
          <w:sz w:val="22"/>
          <w:szCs w:val="22"/>
        </w:rPr>
        <w:t>Geschäftsgeheimnissen</w:t>
      </w:r>
      <w:r w:rsidR="00044273" w:rsidRPr="001F1BF5">
        <w:rPr>
          <w:rFonts w:ascii="Arial" w:hAnsi="Arial" w:cs="Arial"/>
          <w:sz w:val="22"/>
          <w:szCs w:val="22"/>
        </w:rPr>
        <w:t xml:space="preserve">, </w:t>
      </w:r>
      <w:r w:rsidR="00A07C9B" w:rsidRPr="001F1BF5">
        <w:rPr>
          <w:rFonts w:ascii="Arial" w:hAnsi="Arial" w:cs="Arial"/>
          <w:sz w:val="22"/>
          <w:szCs w:val="22"/>
        </w:rPr>
        <w:t xml:space="preserve">insbesondere </w:t>
      </w:r>
      <w:r w:rsidR="00044273" w:rsidRPr="001F1BF5">
        <w:rPr>
          <w:rFonts w:ascii="Arial" w:hAnsi="Arial" w:cs="Arial"/>
          <w:sz w:val="22"/>
          <w:szCs w:val="22"/>
        </w:rPr>
        <w:t>die Bestimmungen zum Schutz von personenbezogenen Daten nach der Europäischen Verordnung (EU) 2016/679 (Datenschutz-Grundverordnung</w:t>
      </w:r>
      <w:r w:rsidR="00A07C9B" w:rsidRPr="001F1BF5">
        <w:rPr>
          <w:rFonts w:ascii="Arial" w:hAnsi="Arial" w:cs="Arial"/>
          <w:sz w:val="22"/>
          <w:szCs w:val="22"/>
        </w:rPr>
        <w:t xml:space="preserve">; im Folgenden: "DSGVO"), nach dem Bundesdatenschutzgesetz (BDSG) sowie ggf. weiterer Rechtsvorschriften </w:t>
      </w:r>
      <w:r w:rsidR="00E05BCC" w:rsidRPr="001F1BF5">
        <w:rPr>
          <w:rFonts w:ascii="Arial" w:hAnsi="Arial" w:cs="Arial"/>
          <w:sz w:val="22"/>
          <w:szCs w:val="22"/>
        </w:rPr>
        <w:t>einzuhalten</w:t>
      </w:r>
      <w:r w:rsidR="00A07C9B" w:rsidRPr="001F1BF5">
        <w:rPr>
          <w:rFonts w:ascii="Arial" w:hAnsi="Arial" w:cs="Arial"/>
          <w:sz w:val="22"/>
          <w:szCs w:val="22"/>
        </w:rPr>
        <w:t xml:space="preserve"> und Privatgeheimnisse gem. § 203 StGB zu bewahren</w:t>
      </w:r>
      <w:r w:rsidR="00E05BCC" w:rsidRPr="001F1BF5">
        <w:rPr>
          <w:rFonts w:ascii="Arial" w:hAnsi="Arial" w:cs="Arial"/>
          <w:sz w:val="22"/>
          <w:szCs w:val="22"/>
        </w:rPr>
        <w:t>.</w:t>
      </w:r>
    </w:p>
    <w:p w14:paraId="06CE3475" w14:textId="491B177B" w:rsidR="0099065C" w:rsidRPr="00E625B7" w:rsidRDefault="00B30E0E" w:rsidP="00A64960">
      <w:pPr>
        <w:spacing w:after="80" w:line="240" w:lineRule="auto"/>
        <w:ind w:left="454" w:hanging="454"/>
        <w:rPr>
          <w:rFonts w:ascii="Arial" w:hAnsi="Arial" w:cs="Arial"/>
          <w:sz w:val="22"/>
          <w:szCs w:val="22"/>
        </w:rPr>
      </w:pPr>
      <w:r w:rsidRPr="001F1BF5">
        <w:rPr>
          <w:rFonts w:ascii="Arial" w:hAnsi="Arial" w:cs="Arial"/>
          <w:sz w:val="22"/>
          <w:szCs w:val="22"/>
        </w:rPr>
        <w:t>(</w:t>
      </w:r>
      <w:r w:rsidR="000534F6" w:rsidRPr="001F1BF5">
        <w:rPr>
          <w:rFonts w:ascii="Arial" w:hAnsi="Arial" w:cs="Arial"/>
          <w:sz w:val="22"/>
          <w:szCs w:val="22"/>
        </w:rPr>
        <w:t>2</w:t>
      </w:r>
      <w:r w:rsidRPr="001F1BF5">
        <w:rPr>
          <w:rFonts w:ascii="Arial" w:hAnsi="Arial" w:cs="Arial"/>
          <w:sz w:val="22"/>
          <w:szCs w:val="22"/>
        </w:rPr>
        <w:t>)</w:t>
      </w:r>
      <w:r w:rsidRPr="001F1BF5">
        <w:rPr>
          <w:rFonts w:ascii="Arial" w:hAnsi="Arial" w:cs="Arial"/>
          <w:sz w:val="22"/>
          <w:szCs w:val="22"/>
        </w:rPr>
        <w:tab/>
      </w:r>
      <w:r w:rsidR="00CF2A53" w:rsidRPr="001F1BF5">
        <w:rPr>
          <w:rFonts w:ascii="Arial" w:hAnsi="Arial" w:cs="Arial"/>
          <w:sz w:val="22"/>
          <w:szCs w:val="22"/>
        </w:rPr>
        <w:t>D</w:t>
      </w:r>
      <w:r w:rsidRPr="001F1BF5">
        <w:rPr>
          <w:rFonts w:ascii="Arial" w:hAnsi="Arial" w:cs="Arial"/>
          <w:sz w:val="22"/>
          <w:szCs w:val="22"/>
        </w:rPr>
        <w:t xml:space="preserve">ie Vertragspartner </w:t>
      </w:r>
      <w:r w:rsidR="00CF2A53" w:rsidRPr="001F1BF5">
        <w:rPr>
          <w:rFonts w:ascii="Arial" w:hAnsi="Arial" w:cs="Arial"/>
          <w:sz w:val="22"/>
          <w:szCs w:val="22"/>
        </w:rPr>
        <w:t xml:space="preserve">stellen </w:t>
      </w:r>
      <w:r w:rsidR="007A7189" w:rsidRPr="001F1BF5">
        <w:rPr>
          <w:rFonts w:ascii="Arial" w:hAnsi="Arial" w:cs="Arial"/>
          <w:sz w:val="22"/>
          <w:szCs w:val="22"/>
        </w:rPr>
        <w:t xml:space="preserve">sicher, </w:t>
      </w:r>
      <w:r w:rsidR="00723281" w:rsidRPr="001F1BF5">
        <w:rPr>
          <w:rFonts w:ascii="Arial" w:hAnsi="Arial" w:cs="Arial"/>
          <w:sz w:val="22"/>
          <w:szCs w:val="22"/>
        </w:rPr>
        <w:t xml:space="preserve">bei der </w:t>
      </w:r>
      <w:r w:rsidR="0056313E" w:rsidRPr="001F1BF5">
        <w:rPr>
          <w:rFonts w:ascii="Arial" w:hAnsi="Arial" w:cs="Arial"/>
          <w:sz w:val="22"/>
          <w:szCs w:val="22"/>
        </w:rPr>
        <w:t>V</w:t>
      </w:r>
      <w:r w:rsidR="00723281" w:rsidRPr="001F1BF5">
        <w:rPr>
          <w:rFonts w:ascii="Arial" w:hAnsi="Arial" w:cs="Arial"/>
          <w:sz w:val="22"/>
          <w:szCs w:val="22"/>
        </w:rPr>
        <w:t xml:space="preserve">erarbeitung personenbezogener Daten </w:t>
      </w:r>
      <w:r w:rsidRPr="001F1BF5">
        <w:rPr>
          <w:rFonts w:ascii="Arial" w:hAnsi="Arial" w:cs="Arial"/>
          <w:sz w:val="22"/>
          <w:szCs w:val="22"/>
        </w:rPr>
        <w:t xml:space="preserve">nur </w:t>
      </w:r>
      <w:r w:rsidR="00723281" w:rsidRPr="001F1BF5">
        <w:rPr>
          <w:rFonts w:ascii="Arial" w:hAnsi="Arial" w:cs="Arial"/>
          <w:sz w:val="22"/>
          <w:szCs w:val="22"/>
        </w:rPr>
        <w:t>Mitarbeiter ein</w:t>
      </w:r>
      <w:r w:rsidR="007A7189" w:rsidRPr="001F1BF5">
        <w:rPr>
          <w:rFonts w:ascii="Arial" w:hAnsi="Arial" w:cs="Arial"/>
          <w:sz w:val="22"/>
          <w:szCs w:val="22"/>
        </w:rPr>
        <w:t>zusetzen</w:t>
      </w:r>
      <w:r w:rsidR="00723281" w:rsidRPr="001F1BF5">
        <w:rPr>
          <w:rFonts w:ascii="Arial" w:hAnsi="Arial" w:cs="Arial"/>
          <w:sz w:val="22"/>
          <w:szCs w:val="22"/>
        </w:rPr>
        <w:t xml:space="preserve">, die </w:t>
      </w:r>
      <w:r w:rsidR="00686EE6" w:rsidRPr="001F1BF5">
        <w:rPr>
          <w:rFonts w:ascii="Arial" w:hAnsi="Arial" w:cs="Arial"/>
          <w:sz w:val="22"/>
          <w:szCs w:val="22"/>
        </w:rPr>
        <w:t>bezüglich des Umgangs mit solchen Daten hinsichtlich Ve</w:t>
      </w:r>
      <w:r w:rsidR="00686EE6" w:rsidRPr="001F1BF5">
        <w:rPr>
          <w:rFonts w:ascii="Arial" w:hAnsi="Arial" w:cs="Arial"/>
          <w:sz w:val="22"/>
          <w:szCs w:val="22"/>
        </w:rPr>
        <w:t>r</w:t>
      </w:r>
      <w:r w:rsidR="00686EE6" w:rsidRPr="001F1BF5">
        <w:rPr>
          <w:rFonts w:ascii="Arial" w:hAnsi="Arial" w:cs="Arial"/>
          <w:sz w:val="22"/>
          <w:szCs w:val="22"/>
        </w:rPr>
        <w:t>traulichkeit und Datenintegrität hinreichend unterwiesen worden sind</w:t>
      </w:r>
      <w:r w:rsidR="00723281" w:rsidRPr="001F1BF5">
        <w:rPr>
          <w:rFonts w:ascii="Arial" w:hAnsi="Arial" w:cs="Arial"/>
          <w:sz w:val="22"/>
          <w:szCs w:val="22"/>
        </w:rPr>
        <w:t xml:space="preserve">. </w:t>
      </w:r>
      <w:r w:rsidR="007A7189" w:rsidRPr="001F1BF5">
        <w:rPr>
          <w:rFonts w:ascii="Arial" w:hAnsi="Arial" w:cs="Arial"/>
          <w:sz w:val="22"/>
          <w:szCs w:val="22"/>
        </w:rPr>
        <w:t xml:space="preserve">Dies gilt </w:t>
      </w:r>
      <w:r w:rsidR="006900E8" w:rsidRPr="001F1BF5">
        <w:rPr>
          <w:rFonts w:ascii="Arial" w:hAnsi="Arial" w:cs="Arial"/>
          <w:sz w:val="22"/>
          <w:szCs w:val="22"/>
        </w:rPr>
        <w:t xml:space="preserve">für den Service-Consumer </w:t>
      </w:r>
      <w:r w:rsidR="00A64960" w:rsidRPr="001F1BF5">
        <w:rPr>
          <w:rFonts w:ascii="Arial" w:hAnsi="Arial" w:cs="Arial"/>
          <w:sz w:val="22"/>
          <w:szCs w:val="22"/>
        </w:rPr>
        <w:t xml:space="preserve">entsprechend </w:t>
      </w:r>
      <w:r w:rsidR="009F3C73" w:rsidRPr="001F1BF5">
        <w:rPr>
          <w:rFonts w:ascii="Arial" w:hAnsi="Arial" w:cs="Arial"/>
          <w:sz w:val="22"/>
          <w:szCs w:val="22"/>
        </w:rPr>
        <w:t xml:space="preserve">auch </w:t>
      </w:r>
      <w:r w:rsidR="00896434" w:rsidRPr="001F1BF5">
        <w:rPr>
          <w:rFonts w:ascii="Arial" w:hAnsi="Arial" w:cs="Arial"/>
          <w:sz w:val="22"/>
          <w:szCs w:val="22"/>
        </w:rPr>
        <w:t xml:space="preserve">im Hinblick auf Personen (Unternehmer), die </w:t>
      </w:r>
      <w:r w:rsidR="006900E8" w:rsidRPr="001F1BF5">
        <w:rPr>
          <w:rFonts w:ascii="Arial" w:hAnsi="Arial" w:cs="Arial"/>
          <w:sz w:val="22"/>
          <w:szCs w:val="22"/>
        </w:rPr>
        <w:t xml:space="preserve">für ihn </w:t>
      </w:r>
      <w:r w:rsidR="00896434" w:rsidRPr="001F1BF5">
        <w:rPr>
          <w:rFonts w:ascii="Arial" w:hAnsi="Arial" w:cs="Arial"/>
          <w:sz w:val="22"/>
          <w:szCs w:val="22"/>
        </w:rPr>
        <w:t xml:space="preserve">nach § 84 ff. </w:t>
      </w:r>
      <w:r w:rsidR="006900E8" w:rsidRPr="001F1BF5">
        <w:rPr>
          <w:rFonts w:ascii="Arial" w:hAnsi="Arial" w:cs="Arial"/>
          <w:sz w:val="22"/>
          <w:szCs w:val="22"/>
        </w:rPr>
        <w:t xml:space="preserve">tätig </w:t>
      </w:r>
      <w:r w:rsidR="0099065C" w:rsidRPr="001F1BF5">
        <w:rPr>
          <w:rFonts w:ascii="Arial" w:hAnsi="Arial" w:cs="Arial"/>
          <w:sz w:val="22"/>
          <w:szCs w:val="22"/>
        </w:rPr>
        <w:t>sind</w:t>
      </w:r>
      <w:r w:rsidR="00B4774D" w:rsidRPr="001F1BF5">
        <w:rPr>
          <w:rFonts w:ascii="Arial" w:hAnsi="Arial" w:cs="Arial"/>
          <w:sz w:val="22"/>
          <w:szCs w:val="22"/>
        </w:rPr>
        <w:t xml:space="preserve"> oder mit denen er </w:t>
      </w:r>
      <w:r w:rsidR="00C527D3" w:rsidRPr="001F1BF5">
        <w:rPr>
          <w:rFonts w:ascii="Arial" w:hAnsi="Arial" w:cs="Arial"/>
          <w:sz w:val="22"/>
          <w:szCs w:val="22"/>
        </w:rPr>
        <w:t xml:space="preserve">gem. </w:t>
      </w:r>
      <w:r w:rsidR="00B4774D" w:rsidRPr="001F1BF5">
        <w:rPr>
          <w:rFonts w:ascii="Arial" w:hAnsi="Arial" w:cs="Arial"/>
          <w:sz w:val="22"/>
          <w:szCs w:val="22"/>
        </w:rPr>
        <w:t>§ 92 HGB zusammenarbeitet</w:t>
      </w:r>
      <w:r w:rsidR="006900E8" w:rsidRPr="001F1BF5">
        <w:rPr>
          <w:rFonts w:ascii="Arial" w:hAnsi="Arial" w:cs="Arial"/>
          <w:sz w:val="22"/>
          <w:szCs w:val="22"/>
        </w:rPr>
        <w:t>.</w:t>
      </w:r>
    </w:p>
    <w:p w14:paraId="54CD27FA" w14:textId="7A7EF102" w:rsidR="005C5F52" w:rsidRPr="00E625B7" w:rsidRDefault="000534F6" w:rsidP="00A64960">
      <w:pPr>
        <w:spacing w:after="80" w:line="240" w:lineRule="auto"/>
        <w:ind w:left="454" w:hanging="454"/>
        <w:rPr>
          <w:rFonts w:ascii="Arial" w:hAnsi="Arial" w:cs="Arial"/>
          <w:sz w:val="22"/>
          <w:szCs w:val="22"/>
        </w:rPr>
      </w:pPr>
      <w:r w:rsidRPr="00E625B7">
        <w:rPr>
          <w:rFonts w:ascii="Arial" w:hAnsi="Arial" w:cs="Arial"/>
          <w:sz w:val="22"/>
          <w:szCs w:val="22"/>
        </w:rPr>
        <w:t>(3</w:t>
      </w:r>
      <w:r w:rsidR="00916B1B" w:rsidRPr="00E625B7">
        <w:rPr>
          <w:rFonts w:ascii="Arial" w:hAnsi="Arial" w:cs="Arial"/>
          <w:sz w:val="22"/>
          <w:szCs w:val="22"/>
        </w:rPr>
        <w:t>)</w:t>
      </w:r>
      <w:r w:rsidR="00916B1B" w:rsidRPr="00E625B7">
        <w:rPr>
          <w:rFonts w:ascii="Arial" w:hAnsi="Arial" w:cs="Arial"/>
          <w:sz w:val="22"/>
          <w:szCs w:val="22"/>
        </w:rPr>
        <w:tab/>
      </w:r>
      <w:r w:rsidR="00E05BCC" w:rsidRPr="00E625B7">
        <w:rPr>
          <w:rFonts w:ascii="Arial" w:hAnsi="Arial" w:cs="Arial"/>
          <w:sz w:val="22"/>
          <w:szCs w:val="22"/>
        </w:rPr>
        <w:t xml:space="preserve">Soweit </w:t>
      </w:r>
      <w:r w:rsidR="00916B1B" w:rsidRPr="00E625B7">
        <w:rPr>
          <w:rFonts w:ascii="Arial" w:hAnsi="Arial" w:cs="Arial"/>
          <w:sz w:val="22"/>
          <w:szCs w:val="22"/>
        </w:rPr>
        <w:t>bei der Nutzung de</w:t>
      </w:r>
      <w:r w:rsidR="00152F04" w:rsidRPr="00E625B7">
        <w:rPr>
          <w:rFonts w:ascii="Arial" w:hAnsi="Arial" w:cs="Arial"/>
          <w:sz w:val="22"/>
          <w:szCs w:val="22"/>
        </w:rPr>
        <w:t>r</w:t>
      </w:r>
      <w:r w:rsidR="00916B1B" w:rsidRPr="00E625B7">
        <w:rPr>
          <w:rFonts w:ascii="Arial" w:hAnsi="Arial" w:cs="Arial"/>
          <w:sz w:val="22"/>
          <w:szCs w:val="22"/>
        </w:rPr>
        <w:t xml:space="preserve"> Webservices </w:t>
      </w:r>
      <w:r w:rsidR="000D4C3C" w:rsidRPr="00E625B7">
        <w:rPr>
          <w:rFonts w:ascii="Arial" w:hAnsi="Arial" w:cs="Arial"/>
          <w:sz w:val="22"/>
          <w:szCs w:val="22"/>
        </w:rPr>
        <w:t xml:space="preserve">eine Einwilligungserklärung der betroffenen Person </w:t>
      </w:r>
      <w:r w:rsidR="004837B7" w:rsidRPr="00E625B7">
        <w:rPr>
          <w:rFonts w:ascii="Arial" w:hAnsi="Arial" w:cs="Arial"/>
          <w:sz w:val="22"/>
          <w:szCs w:val="22"/>
        </w:rPr>
        <w:t xml:space="preserve">(z.B. </w:t>
      </w:r>
      <w:r w:rsidR="00C30C7F">
        <w:rPr>
          <w:rFonts w:ascii="Arial" w:hAnsi="Arial" w:cs="Arial"/>
          <w:sz w:val="22"/>
          <w:szCs w:val="22"/>
        </w:rPr>
        <w:t xml:space="preserve">insbesondere </w:t>
      </w:r>
      <w:r w:rsidR="000D4C3C" w:rsidRPr="00E625B7">
        <w:rPr>
          <w:rFonts w:ascii="Arial" w:hAnsi="Arial" w:cs="Arial"/>
          <w:sz w:val="22"/>
          <w:szCs w:val="22"/>
        </w:rPr>
        <w:t xml:space="preserve">gem. </w:t>
      </w:r>
      <w:r w:rsidR="00C30C7F">
        <w:rPr>
          <w:rFonts w:ascii="Arial" w:hAnsi="Arial" w:cs="Arial"/>
          <w:sz w:val="22"/>
          <w:szCs w:val="22"/>
        </w:rPr>
        <w:t xml:space="preserve">der </w:t>
      </w:r>
      <w:r w:rsidR="00B4774D">
        <w:rPr>
          <w:rFonts w:ascii="Arial" w:hAnsi="Arial" w:cs="Arial"/>
          <w:sz w:val="22"/>
          <w:szCs w:val="22"/>
        </w:rPr>
        <w:t xml:space="preserve">Art. 4 Nr. 11, </w:t>
      </w:r>
      <w:r w:rsidR="00C30C7F">
        <w:rPr>
          <w:rFonts w:ascii="Arial" w:hAnsi="Arial" w:cs="Arial"/>
          <w:sz w:val="22"/>
          <w:szCs w:val="22"/>
        </w:rPr>
        <w:t>6</w:t>
      </w:r>
      <w:r w:rsidR="00B4774D">
        <w:rPr>
          <w:rFonts w:ascii="Arial" w:hAnsi="Arial" w:cs="Arial"/>
          <w:sz w:val="22"/>
          <w:szCs w:val="22"/>
        </w:rPr>
        <w:t> </w:t>
      </w:r>
      <w:r w:rsidR="00C30C7F">
        <w:rPr>
          <w:rFonts w:ascii="Arial" w:hAnsi="Arial" w:cs="Arial"/>
          <w:sz w:val="22"/>
          <w:szCs w:val="22"/>
        </w:rPr>
        <w:t>Abs.</w:t>
      </w:r>
      <w:r w:rsidR="00B4774D">
        <w:rPr>
          <w:rFonts w:ascii="Arial" w:hAnsi="Arial" w:cs="Arial"/>
          <w:sz w:val="22"/>
          <w:szCs w:val="22"/>
        </w:rPr>
        <w:t> </w:t>
      </w:r>
      <w:r w:rsidR="00C30C7F">
        <w:rPr>
          <w:rFonts w:ascii="Arial" w:hAnsi="Arial" w:cs="Arial"/>
          <w:sz w:val="22"/>
          <w:szCs w:val="22"/>
        </w:rPr>
        <w:t>1</w:t>
      </w:r>
      <w:r w:rsidR="00B4774D">
        <w:rPr>
          <w:rFonts w:ascii="Arial" w:hAnsi="Arial" w:cs="Arial"/>
          <w:sz w:val="22"/>
          <w:szCs w:val="22"/>
        </w:rPr>
        <w:t> lit. </w:t>
      </w:r>
      <w:r w:rsidR="00C30C7F">
        <w:rPr>
          <w:rFonts w:ascii="Arial" w:hAnsi="Arial" w:cs="Arial"/>
          <w:sz w:val="22"/>
          <w:szCs w:val="22"/>
        </w:rPr>
        <w:t>a</w:t>
      </w:r>
      <w:r w:rsidR="00B4774D">
        <w:rPr>
          <w:rFonts w:ascii="Arial" w:hAnsi="Arial" w:cs="Arial"/>
          <w:sz w:val="22"/>
          <w:szCs w:val="22"/>
        </w:rPr>
        <w:t>)</w:t>
      </w:r>
      <w:r w:rsidR="00C30C7F">
        <w:rPr>
          <w:rFonts w:ascii="Arial" w:hAnsi="Arial" w:cs="Arial"/>
          <w:sz w:val="22"/>
          <w:szCs w:val="22"/>
        </w:rPr>
        <w:t xml:space="preserve">, </w:t>
      </w:r>
      <w:r w:rsidR="00B4774D">
        <w:rPr>
          <w:rFonts w:ascii="Arial" w:hAnsi="Arial" w:cs="Arial"/>
          <w:sz w:val="22"/>
          <w:szCs w:val="22"/>
        </w:rPr>
        <w:t>7</w:t>
      </w:r>
      <w:r w:rsidR="00A27878">
        <w:rPr>
          <w:rFonts w:ascii="Arial" w:hAnsi="Arial" w:cs="Arial"/>
          <w:sz w:val="22"/>
          <w:szCs w:val="22"/>
        </w:rPr>
        <w:t xml:space="preserve">, </w:t>
      </w:r>
      <w:r w:rsidR="00C30C7F">
        <w:rPr>
          <w:rFonts w:ascii="Arial" w:hAnsi="Arial" w:cs="Arial"/>
          <w:sz w:val="22"/>
          <w:szCs w:val="22"/>
        </w:rPr>
        <w:t xml:space="preserve">9 Abs. 2 </w:t>
      </w:r>
      <w:r w:rsidR="00A27878">
        <w:rPr>
          <w:rFonts w:ascii="Arial" w:hAnsi="Arial" w:cs="Arial"/>
          <w:sz w:val="22"/>
          <w:szCs w:val="22"/>
        </w:rPr>
        <w:t xml:space="preserve">lit. </w:t>
      </w:r>
      <w:r w:rsidR="00C30C7F">
        <w:rPr>
          <w:rFonts w:ascii="Arial" w:hAnsi="Arial" w:cs="Arial"/>
          <w:sz w:val="22"/>
          <w:szCs w:val="22"/>
        </w:rPr>
        <w:t>a</w:t>
      </w:r>
      <w:r w:rsidR="00A27878">
        <w:rPr>
          <w:rFonts w:ascii="Arial" w:hAnsi="Arial" w:cs="Arial"/>
          <w:sz w:val="22"/>
          <w:szCs w:val="22"/>
        </w:rPr>
        <w:t>)</w:t>
      </w:r>
      <w:r w:rsidR="00C30C7F">
        <w:rPr>
          <w:rFonts w:ascii="Arial" w:hAnsi="Arial" w:cs="Arial"/>
          <w:sz w:val="22"/>
          <w:szCs w:val="22"/>
        </w:rPr>
        <w:t xml:space="preserve"> DSGVO</w:t>
      </w:r>
      <w:r w:rsidR="004837B7" w:rsidRPr="00E625B7">
        <w:rPr>
          <w:rFonts w:ascii="Arial" w:hAnsi="Arial" w:cs="Arial"/>
          <w:sz w:val="22"/>
          <w:szCs w:val="22"/>
        </w:rPr>
        <w:t>)</w:t>
      </w:r>
      <w:r w:rsidR="000D4C3C" w:rsidRPr="00E625B7">
        <w:rPr>
          <w:rFonts w:ascii="Arial" w:hAnsi="Arial" w:cs="Arial"/>
          <w:sz w:val="22"/>
          <w:szCs w:val="22"/>
        </w:rPr>
        <w:t xml:space="preserve"> </w:t>
      </w:r>
      <w:r w:rsidR="004837B7" w:rsidRPr="00E625B7">
        <w:rPr>
          <w:rFonts w:ascii="Arial" w:hAnsi="Arial" w:cs="Arial"/>
          <w:sz w:val="22"/>
          <w:szCs w:val="22"/>
        </w:rPr>
        <w:t xml:space="preserve">in Bezug auf </w:t>
      </w:r>
      <w:r w:rsidR="00916B1B" w:rsidRPr="00E625B7">
        <w:rPr>
          <w:rFonts w:ascii="Arial" w:hAnsi="Arial" w:cs="Arial"/>
          <w:sz w:val="22"/>
          <w:szCs w:val="22"/>
        </w:rPr>
        <w:t xml:space="preserve">die </w:t>
      </w:r>
      <w:r w:rsidR="004837B7" w:rsidRPr="00E625B7">
        <w:rPr>
          <w:rFonts w:ascii="Arial" w:hAnsi="Arial" w:cs="Arial"/>
          <w:sz w:val="22"/>
          <w:szCs w:val="22"/>
        </w:rPr>
        <w:t xml:space="preserve">Erhebung, </w:t>
      </w:r>
      <w:r w:rsidR="00152F04" w:rsidRPr="00E625B7">
        <w:rPr>
          <w:rFonts w:ascii="Arial" w:hAnsi="Arial" w:cs="Arial"/>
          <w:sz w:val="22"/>
          <w:szCs w:val="22"/>
        </w:rPr>
        <w:t>Verarbeitung und</w:t>
      </w:r>
      <w:r w:rsidR="004837B7" w:rsidRPr="00E625B7">
        <w:rPr>
          <w:rFonts w:ascii="Arial" w:hAnsi="Arial" w:cs="Arial"/>
          <w:sz w:val="22"/>
          <w:szCs w:val="22"/>
        </w:rPr>
        <w:t>/oder Nutzung</w:t>
      </w:r>
      <w:r w:rsidR="00152F04" w:rsidRPr="00E625B7">
        <w:rPr>
          <w:rFonts w:ascii="Arial" w:hAnsi="Arial" w:cs="Arial"/>
          <w:sz w:val="22"/>
          <w:szCs w:val="22"/>
        </w:rPr>
        <w:t xml:space="preserve"> </w:t>
      </w:r>
      <w:r w:rsidR="00916B1B" w:rsidRPr="00E625B7">
        <w:rPr>
          <w:rFonts w:ascii="Arial" w:hAnsi="Arial" w:cs="Arial"/>
          <w:sz w:val="22"/>
          <w:szCs w:val="22"/>
        </w:rPr>
        <w:t>von Daten erfo</w:t>
      </w:r>
      <w:r w:rsidR="00916B1B" w:rsidRPr="00E625B7">
        <w:rPr>
          <w:rFonts w:ascii="Arial" w:hAnsi="Arial" w:cs="Arial"/>
          <w:sz w:val="22"/>
          <w:szCs w:val="22"/>
        </w:rPr>
        <w:t>r</w:t>
      </w:r>
      <w:r w:rsidR="00916B1B" w:rsidRPr="00E625B7">
        <w:rPr>
          <w:rFonts w:ascii="Arial" w:hAnsi="Arial" w:cs="Arial"/>
          <w:sz w:val="22"/>
          <w:szCs w:val="22"/>
        </w:rPr>
        <w:t>derlich</w:t>
      </w:r>
      <w:r w:rsidR="000D4C3C" w:rsidRPr="00E625B7">
        <w:rPr>
          <w:rFonts w:ascii="Arial" w:hAnsi="Arial" w:cs="Arial"/>
          <w:sz w:val="22"/>
          <w:szCs w:val="22"/>
        </w:rPr>
        <w:t xml:space="preserve"> ist, stellen die Vertragspartner in ihrem jeweiligen Verantwortungsbereich </w:t>
      </w:r>
      <w:r w:rsidR="00583632" w:rsidRPr="00E625B7">
        <w:rPr>
          <w:rFonts w:ascii="Arial" w:hAnsi="Arial" w:cs="Arial"/>
          <w:sz w:val="22"/>
          <w:szCs w:val="22"/>
        </w:rPr>
        <w:t xml:space="preserve">die Einholung </w:t>
      </w:r>
      <w:r w:rsidR="001C57FD" w:rsidRPr="00E625B7">
        <w:rPr>
          <w:rFonts w:ascii="Arial" w:hAnsi="Arial" w:cs="Arial"/>
          <w:sz w:val="22"/>
          <w:szCs w:val="22"/>
        </w:rPr>
        <w:t xml:space="preserve">und den Nachweis </w:t>
      </w:r>
      <w:r w:rsidR="00583632" w:rsidRPr="00E625B7">
        <w:rPr>
          <w:rFonts w:ascii="Arial" w:hAnsi="Arial" w:cs="Arial"/>
          <w:sz w:val="22"/>
          <w:szCs w:val="22"/>
        </w:rPr>
        <w:t xml:space="preserve">der </w:t>
      </w:r>
      <w:r w:rsidR="000D4C3C" w:rsidRPr="00E625B7">
        <w:rPr>
          <w:rFonts w:ascii="Arial" w:hAnsi="Arial" w:cs="Arial"/>
          <w:sz w:val="22"/>
          <w:szCs w:val="22"/>
        </w:rPr>
        <w:t>entsprechende</w:t>
      </w:r>
      <w:r w:rsidR="00583632" w:rsidRPr="00E625B7">
        <w:rPr>
          <w:rFonts w:ascii="Arial" w:hAnsi="Arial" w:cs="Arial"/>
          <w:sz w:val="22"/>
          <w:szCs w:val="22"/>
        </w:rPr>
        <w:t>n</w:t>
      </w:r>
      <w:r w:rsidR="000D4C3C" w:rsidRPr="00E625B7">
        <w:rPr>
          <w:rFonts w:ascii="Arial" w:hAnsi="Arial" w:cs="Arial"/>
          <w:sz w:val="22"/>
          <w:szCs w:val="22"/>
        </w:rPr>
        <w:t xml:space="preserve"> </w:t>
      </w:r>
      <w:r w:rsidR="00916B1B" w:rsidRPr="00E625B7">
        <w:rPr>
          <w:rFonts w:ascii="Arial" w:hAnsi="Arial" w:cs="Arial"/>
          <w:sz w:val="22"/>
          <w:szCs w:val="22"/>
        </w:rPr>
        <w:t xml:space="preserve">Einwilligungserklärung </w:t>
      </w:r>
      <w:r w:rsidR="00583632" w:rsidRPr="00E625B7">
        <w:rPr>
          <w:rFonts w:ascii="Arial" w:hAnsi="Arial" w:cs="Arial"/>
          <w:sz w:val="22"/>
          <w:szCs w:val="22"/>
        </w:rPr>
        <w:t>sicher</w:t>
      </w:r>
      <w:r w:rsidR="00916B1B" w:rsidRPr="00E625B7">
        <w:rPr>
          <w:rFonts w:ascii="Arial" w:hAnsi="Arial" w:cs="Arial"/>
          <w:sz w:val="22"/>
          <w:szCs w:val="22"/>
        </w:rPr>
        <w:t>.</w:t>
      </w:r>
      <w:r w:rsidR="005C5F52" w:rsidRPr="00E625B7">
        <w:rPr>
          <w:rFonts w:ascii="Arial" w:hAnsi="Arial" w:cs="Arial"/>
          <w:sz w:val="22"/>
          <w:szCs w:val="22"/>
        </w:rPr>
        <w:t xml:space="preserve"> Setzen die Vertragspartner bei der Nutzung der Webservices Dritte zur Verarbeitung von Daten ein (Auftragsverarbeitung), stellen sie in ihrem jeweiligen Verantwortungsbereich sicher, dass die Verarbeitung entsprechend der insoweit einschlägigen Bestimmungen </w:t>
      </w:r>
      <w:r w:rsidR="00C30C7F">
        <w:rPr>
          <w:rFonts w:ascii="Arial" w:hAnsi="Arial" w:cs="Arial"/>
          <w:sz w:val="22"/>
          <w:szCs w:val="22"/>
        </w:rPr>
        <w:t xml:space="preserve">der DSGVO, </w:t>
      </w:r>
      <w:r w:rsidR="005C5F52" w:rsidRPr="00E625B7">
        <w:rPr>
          <w:rFonts w:ascii="Arial" w:hAnsi="Arial" w:cs="Arial"/>
          <w:sz w:val="22"/>
          <w:szCs w:val="22"/>
        </w:rPr>
        <w:t>des BDSG und</w:t>
      </w:r>
      <w:r w:rsidR="004837B7" w:rsidRPr="00E625B7">
        <w:rPr>
          <w:rFonts w:ascii="Arial" w:hAnsi="Arial" w:cs="Arial"/>
          <w:sz w:val="22"/>
          <w:szCs w:val="22"/>
        </w:rPr>
        <w:t>/oder</w:t>
      </w:r>
      <w:r w:rsidR="005C5F52" w:rsidRPr="00E625B7">
        <w:rPr>
          <w:rFonts w:ascii="Arial" w:hAnsi="Arial" w:cs="Arial"/>
          <w:sz w:val="22"/>
          <w:szCs w:val="22"/>
        </w:rPr>
        <w:t xml:space="preserve"> </w:t>
      </w:r>
      <w:r w:rsidR="004837B7" w:rsidRPr="00E625B7">
        <w:rPr>
          <w:rFonts w:ascii="Arial" w:hAnsi="Arial" w:cs="Arial"/>
          <w:sz w:val="22"/>
          <w:szCs w:val="22"/>
        </w:rPr>
        <w:t xml:space="preserve">sonstiger </w:t>
      </w:r>
      <w:r w:rsidR="005C5F52" w:rsidRPr="00E625B7">
        <w:rPr>
          <w:rFonts w:ascii="Arial" w:hAnsi="Arial" w:cs="Arial"/>
          <w:sz w:val="22"/>
          <w:szCs w:val="22"/>
        </w:rPr>
        <w:t xml:space="preserve">ggf. relevanter gesetzlicher Vorschriften </w:t>
      </w:r>
      <w:r w:rsidR="004837B7" w:rsidRPr="00E625B7">
        <w:rPr>
          <w:rFonts w:ascii="Arial" w:hAnsi="Arial" w:cs="Arial"/>
          <w:sz w:val="22"/>
          <w:szCs w:val="22"/>
        </w:rPr>
        <w:t>erfolgt</w:t>
      </w:r>
      <w:r w:rsidR="00D955E6" w:rsidRPr="00E625B7">
        <w:rPr>
          <w:rFonts w:ascii="Arial" w:hAnsi="Arial" w:cs="Arial"/>
          <w:sz w:val="22"/>
          <w:szCs w:val="22"/>
        </w:rPr>
        <w:t>; dies gilt entsprechend für den Fall, dass die Voraussetzungen einer Auftragsverarbe</w:t>
      </w:r>
      <w:r w:rsidR="00D955E6" w:rsidRPr="00E625B7">
        <w:rPr>
          <w:rFonts w:ascii="Arial" w:hAnsi="Arial" w:cs="Arial"/>
          <w:sz w:val="22"/>
          <w:szCs w:val="22"/>
        </w:rPr>
        <w:t>i</w:t>
      </w:r>
      <w:r w:rsidR="00D955E6" w:rsidRPr="00E625B7">
        <w:rPr>
          <w:rFonts w:ascii="Arial" w:hAnsi="Arial" w:cs="Arial"/>
          <w:sz w:val="22"/>
          <w:szCs w:val="22"/>
        </w:rPr>
        <w:t xml:space="preserve">tung im Verhältnis zwischen den Vertragspartnern vorliegen sollten. </w:t>
      </w:r>
    </w:p>
    <w:p w14:paraId="547A01DD" w14:textId="5AF5BFAD" w:rsidR="00312367" w:rsidRPr="00E625B7" w:rsidRDefault="00643360" w:rsidP="00643360">
      <w:pPr>
        <w:spacing w:after="80" w:line="240" w:lineRule="auto"/>
        <w:ind w:left="454" w:hanging="454"/>
        <w:rPr>
          <w:rFonts w:ascii="Arial" w:hAnsi="Arial" w:cs="Arial"/>
          <w:sz w:val="22"/>
        </w:rPr>
      </w:pPr>
      <w:r w:rsidRPr="00E625B7">
        <w:rPr>
          <w:rFonts w:ascii="Arial" w:hAnsi="Arial" w:cs="Arial"/>
          <w:sz w:val="22"/>
          <w:szCs w:val="22"/>
        </w:rPr>
        <w:t>(</w:t>
      </w:r>
      <w:r w:rsidR="000534F6" w:rsidRPr="00E625B7">
        <w:rPr>
          <w:rFonts w:ascii="Arial" w:hAnsi="Arial" w:cs="Arial"/>
          <w:sz w:val="22"/>
          <w:szCs w:val="22"/>
        </w:rPr>
        <w:t>4</w:t>
      </w:r>
      <w:r w:rsidRPr="00E625B7">
        <w:rPr>
          <w:rFonts w:ascii="Arial" w:hAnsi="Arial" w:cs="Arial"/>
          <w:sz w:val="22"/>
          <w:szCs w:val="22"/>
        </w:rPr>
        <w:t>)</w:t>
      </w:r>
      <w:r w:rsidRPr="00E625B7">
        <w:rPr>
          <w:rFonts w:ascii="Arial" w:hAnsi="Arial" w:cs="Arial"/>
          <w:sz w:val="22"/>
          <w:szCs w:val="22"/>
        </w:rPr>
        <w:tab/>
      </w:r>
      <w:r w:rsidR="00873005" w:rsidRPr="00E625B7">
        <w:rPr>
          <w:rFonts w:ascii="Arial" w:hAnsi="Arial" w:cs="Arial"/>
          <w:sz w:val="22"/>
          <w:szCs w:val="22"/>
        </w:rPr>
        <w:t>So</w:t>
      </w:r>
      <w:r w:rsidR="00760A32" w:rsidRPr="00E625B7">
        <w:rPr>
          <w:rFonts w:ascii="Arial" w:hAnsi="Arial" w:cs="Arial"/>
          <w:sz w:val="22"/>
          <w:szCs w:val="22"/>
        </w:rPr>
        <w:t>ll</w:t>
      </w:r>
      <w:r w:rsidR="00873005" w:rsidRPr="00E625B7">
        <w:rPr>
          <w:rFonts w:ascii="Arial" w:hAnsi="Arial" w:cs="Arial"/>
          <w:sz w:val="22"/>
          <w:szCs w:val="22"/>
        </w:rPr>
        <w:t xml:space="preserve"> bei der Nutzung der Webservices </w:t>
      </w:r>
      <w:r w:rsidR="00312367" w:rsidRPr="00E625B7">
        <w:rPr>
          <w:rFonts w:ascii="Arial" w:hAnsi="Arial" w:cs="Arial"/>
          <w:sz w:val="22"/>
          <w:szCs w:val="22"/>
        </w:rPr>
        <w:t>seitens des Service-Consumers</w:t>
      </w:r>
      <w:r w:rsidR="000534F6" w:rsidRPr="00E625B7">
        <w:rPr>
          <w:rFonts w:ascii="Arial" w:hAnsi="Arial" w:cs="Arial"/>
          <w:sz w:val="22"/>
          <w:szCs w:val="22"/>
        </w:rPr>
        <w:t xml:space="preserve"> </w:t>
      </w:r>
      <w:r w:rsidR="00873005" w:rsidRPr="00E625B7">
        <w:rPr>
          <w:rFonts w:ascii="Arial" w:hAnsi="Arial" w:cs="Arial"/>
          <w:sz w:val="22"/>
          <w:szCs w:val="22"/>
        </w:rPr>
        <w:t>e</w:t>
      </w:r>
      <w:r w:rsidRPr="00E625B7">
        <w:rPr>
          <w:rFonts w:ascii="Arial" w:hAnsi="Arial" w:cs="Arial"/>
          <w:sz w:val="22"/>
          <w:szCs w:val="22"/>
        </w:rPr>
        <w:t>in Datentransfer</w:t>
      </w:r>
      <w:r w:rsidR="009B30C2" w:rsidRPr="00E625B7">
        <w:rPr>
          <w:rFonts w:ascii="Arial" w:hAnsi="Arial" w:cs="Arial"/>
          <w:sz w:val="22"/>
          <w:szCs w:val="22"/>
        </w:rPr>
        <w:t xml:space="preserve"> </w:t>
      </w:r>
      <w:r w:rsidRPr="00E625B7">
        <w:rPr>
          <w:rFonts w:ascii="Arial" w:hAnsi="Arial" w:cs="Arial"/>
          <w:sz w:val="22"/>
          <w:szCs w:val="22"/>
        </w:rPr>
        <w:t xml:space="preserve">außerhalb </w:t>
      </w:r>
      <w:r w:rsidR="00A5046E" w:rsidRPr="00E625B7">
        <w:rPr>
          <w:rFonts w:ascii="Arial" w:hAnsi="Arial" w:cs="Arial"/>
          <w:sz w:val="22"/>
          <w:szCs w:val="22"/>
        </w:rPr>
        <w:t xml:space="preserve">des </w:t>
      </w:r>
      <w:r w:rsidR="00A5046E" w:rsidRPr="00E625B7">
        <w:rPr>
          <w:rFonts w:ascii="Arial" w:hAnsi="Arial" w:cs="Arial"/>
          <w:iCs/>
          <w:sz w:val="22"/>
          <w:szCs w:val="22"/>
        </w:rPr>
        <w:t>Geltungsbereiches de</w:t>
      </w:r>
      <w:r w:rsidR="00C30C7F">
        <w:rPr>
          <w:rFonts w:ascii="Arial" w:hAnsi="Arial" w:cs="Arial"/>
          <w:iCs/>
          <w:sz w:val="22"/>
          <w:szCs w:val="22"/>
        </w:rPr>
        <w:t>r</w:t>
      </w:r>
      <w:r w:rsidR="00A5046E" w:rsidRPr="00E625B7">
        <w:rPr>
          <w:rFonts w:ascii="Arial" w:hAnsi="Arial" w:cs="Arial"/>
          <w:iCs/>
          <w:sz w:val="22"/>
          <w:szCs w:val="22"/>
        </w:rPr>
        <w:t xml:space="preserve"> </w:t>
      </w:r>
      <w:r w:rsidR="00C30C7F">
        <w:rPr>
          <w:rFonts w:ascii="Arial" w:hAnsi="Arial" w:cs="Arial"/>
          <w:iCs/>
          <w:sz w:val="22"/>
          <w:szCs w:val="22"/>
        </w:rPr>
        <w:t>DSGVO</w:t>
      </w:r>
      <w:r w:rsidR="00CB1596" w:rsidRPr="00E625B7">
        <w:rPr>
          <w:rFonts w:ascii="Arial" w:hAnsi="Arial" w:cs="Arial"/>
          <w:iCs/>
          <w:sz w:val="22"/>
          <w:szCs w:val="22"/>
        </w:rPr>
        <w:t xml:space="preserve"> in einen sog. </w:t>
      </w:r>
      <w:r w:rsidR="00A5046E" w:rsidRPr="00E625B7">
        <w:rPr>
          <w:rFonts w:ascii="Arial" w:hAnsi="Arial" w:cs="Arial"/>
          <w:iCs/>
          <w:sz w:val="22"/>
          <w:szCs w:val="22"/>
        </w:rPr>
        <w:t>Drittstaat erfolg</w:t>
      </w:r>
      <w:r w:rsidR="00312367" w:rsidRPr="00E625B7">
        <w:rPr>
          <w:rFonts w:ascii="Arial" w:hAnsi="Arial" w:cs="Arial"/>
          <w:iCs/>
          <w:sz w:val="22"/>
          <w:szCs w:val="22"/>
        </w:rPr>
        <w:t xml:space="preserve">en, </w:t>
      </w:r>
      <w:r w:rsidR="00312367" w:rsidRPr="00E625B7">
        <w:rPr>
          <w:rFonts w:ascii="Arial" w:hAnsi="Arial" w:cs="Arial"/>
          <w:sz w:val="22"/>
          <w:szCs w:val="22"/>
        </w:rPr>
        <w:t>bedarf dies der vorherigen schriftlichen Zustimmung des Service-Providers.</w:t>
      </w:r>
      <w:r w:rsidR="002F6B95" w:rsidRPr="00E625B7">
        <w:rPr>
          <w:rFonts w:ascii="Arial" w:hAnsi="Arial" w:cs="Arial"/>
          <w:sz w:val="22"/>
          <w:szCs w:val="22"/>
        </w:rPr>
        <w:t xml:space="preserve"> </w:t>
      </w:r>
      <w:r w:rsidR="000A5EDD" w:rsidRPr="00E625B7">
        <w:rPr>
          <w:rFonts w:ascii="Arial" w:hAnsi="Arial" w:cs="Arial"/>
          <w:sz w:val="22"/>
          <w:szCs w:val="22"/>
        </w:rPr>
        <w:t xml:space="preserve">Der Service-Provider wird seine Zustimmung nicht verweigern, wenn in dem Drittstaat ein adäquates Datenschutzniveau </w:t>
      </w:r>
      <w:r w:rsidR="00EA5752">
        <w:rPr>
          <w:rFonts w:ascii="Arial" w:hAnsi="Arial" w:cs="Arial"/>
          <w:sz w:val="22"/>
          <w:szCs w:val="22"/>
        </w:rPr>
        <w:t xml:space="preserve">gem. Art. 45 DSGVO </w:t>
      </w:r>
      <w:r w:rsidR="000A5EDD" w:rsidRPr="00E625B7">
        <w:rPr>
          <w:rFonts w:ascii="Arial" w:hAnsi="Arial" w:cs="Arial"/>
          <w:sz w:val="22"/>
          <w:szCs w:val="22"/>
        </w:rPr>
        <w:t xml:space="preserve">besteht. </w:t>
      </w:r>
      <w:r w:rsidR="00EA5752">
        <w:rPr>
          <w:rFonts w:ascii="Arial" w:hAnsi="Arial" w:cs="Arial"/>
          <w:sz w:val="22"/>
          <w:szCs w:val="22"/>
        </w:rPr>
        <w:t>Sollte kein adäquates Datenschutzn</w:t>
      </w:r>
      <w:r w:rsidR="00EA5752">
        <w:rPr>
          <w:rFonts w:ascii="Arial" w:hAnsi="Arial" w:cs="Arial"/>
          <w:sz w:val="22"/>
          <w:szCs w:val="22"/>
        </w:rPr>
        <w:t>i</w:t>
      </w:r>
      <w:r w:rsidR="00EA5752">
        <w:rPr>
          <w:rFonts w:ascii="Arial" w:hAnsi="Arial" w:cs="Arial"/>
          <w:sz w:val="22"/>
          <w:szCs w:val="22"/>
        </w:rPr>
        <w:t xml:space="preserve">veau gegeben sein, werden </w:t>
      </w:r>
      <w:r w:rsidR="006B16AB">
        <w:rPr>
          <w:rFonts w:ascii="Arial" w:hAnsi="Arial" w:cs="Arial"/>
          <w:sz w:val="22"/>
          <w:szCs w:val="22"/>
        </w:rPr>
        <w:t>EU-</w:t>
      </w:r>
      <w:r w:rsidR="00EA5752">
        <w:rPr>
          <w:rFonts w:ascii="Arial" w:hAnsi="Arial" w:cs="Arial"/>
          <w:sz w:val="22"/>
          <w:szCs w:val="22"/>
        </w:rPr>
        <w:t>Standardvertragsklauseln für die Übermittlung pers</w:t>
      </w:r>
      <w:r w:rsidR="00EA5752">
        <w:rPr>
          <w:rFonts w:ascii="Arial" w:hAnsi="Arial" w:cs="Arial"/>
          <w:sz w:val="22"/>
          <w:szCs w:val="22"/>
        </w:rPr>
        <w:t>o</w:t>
      </w:r>
      <w:r w:rsidR="00EA5752">
        <w:rPr>
          <w:rFonts w:ascii="Arial" w:hAnsi="Arial" w:cs="Arial"/>
          <w:sz w:val="22"/>
          <w:szCs w:val="22"/>
        </w:rPr>
        <w:t xml:space="preserve">nenbezogener Daten an Auftragsverarbeiter in Drittländern gem. des Beschlusses der EU-Kommission </w:t>
      </w:r>
      <w:r w:rsidR="006B16AB">
        <w:rPr>
          <w:rFonts w:ascii="Arial" w:hAnsi="Arial" w:cs="Arial"/>
          <w:sz w:val="22"/>
          <w:szCs w:val="22"/>
        </w:rPr>
        <w:t xml:space="preserve">v. 5. Feb. 2010 (2010/87/EU) vereinbart. </w:t>
      </w:r>
      <w:r w:rsidR="002F4000" w:rsidRPr="00E625B7">
        <w:rPr>
          <w:rFonts w:ascii="Arial" w:hAnsi="Arial" w:cs="Arial"/>
          <w:sz w:val="22"/>
        </w:rPr>
        <w:t xml:space="preserve">Allerdings ist die Verarbeitung von Daten der besonderen Art gem. </w:t>
      </w:r>
      <w:r w:rsidR="006B16AB">
        <w:rPr>
          <w:rFonts w:ascii="Arial" w:hAnsi="Arial" w:cs="Arial"/>
          <w:sz w:val="22"/>
        </w:rPr>
        <w:t>Art. 4 Ziff. 13-15 DSGVO</w:t>
      </w:r>
      <w:r w:rsidR="002F4000" w:rsidRPr="00E625B7">
        <w:rPr>
          <w:rFonts w:ascii="Arial" w:hAnsi="Arial" w:cs="Arial"/>
          <w:sz w:val="22"/>
        </w:rPr>
        <w:t xml:space="preserve"> im Drittstaat generell u</w:t>
      </w:r>
      <w:r w:rsidR="002F4000" w:rsidRPr="00E625B7">
        <w:rPr>
          <w:rFonts w:ascii="Arial" w:hAnsi="Arial" w:cs="Arial"/>
          <w:sz w:val="22"/>
        </w:rPr>
        <w:t>n</w:t>
      </w:r>
      <w:r w:rsidR="002F4000" w:rsidRPr="00E625B7">
        <w:rPr>
          <w:rFonts w:ascii="Arial" w:hAnsi="Arial" w:cs="Arial"/>
          <w:sz w:val="22"/>
        </w:rPr>
        <w:t>zulässig und auszuschließen.</w:t>
      </w:r>
    </w:p>
    <w:p w14:paraId="614F6AE7" w14:textId="1A9F2A62" w:rsidR="00DB3230" w:rsidRDefault="00DB3230" w:rsidP="0001250C">
      <w:pPr>
        <w:spacing w:after="120" w:line="240" w:lineRule="auto"/>
        <w:ind w:left="454" w:hanging="454"/>
        <w:rPr>
          <w:rFonts w:ascii="Arial" w:hAnsi="Arial" w:cs="Arial"/>
          <w:sz w:val="22"/>
          <w:szCs w:val="22"/>
        </w:rPr>
      </w:pPr>
      <w:r w:rsidRPr="00E625B7">
        <w:rPr>
          <w:rFonts w:ascii="Arial" w:hAnsi="Arial" w:cs="Arial"/>
          <w:sz w:val="22"/>
          <w:szCs w:val="22"/>
        </w:rPr>
        <w:t>(5)</w:t>
      </w:r>
      <w:r w:rsidRPr="00E625B7">
        <w:rPr>
          <w:rFonts w:ascii="Arial" w:hAnsi="Arial" w:cs="Arial"/>
          <w:sz w:val="22"/>
          <w:szCs w:val="22"/>
        </w:rPr>
        <w:tab/>
        <w:t>Jeder der Vertragspartner ist jeweils selbst dafür verantwortlich, dass Informationen mit personenbezogenen Daten oder sensiblen Inhalten dem anderen Vertragspartner nur gesichert (verschlüsselt) zugestellt werden.</w:t>
      </w:r>
    </w:p>
    <w:p w14:paraId="3028EF75" w14:textId="77777777" w:rsidR="00B42576" w:rsidRPr="00E625B7" w:rsidRDefault="00B42576" w:rsidP="00B42576">
      <w:pPr>
        <w:spacing w:after="80" w:line="240" w:lineRule="auto"/>
        <w:ind w:left="454" w:hanging="454"/>
        <w:rPr>
          <w:rFonts w:ascii="Arial" w:hAnsi="Arial" w:cs="Arial"/>
          <w:sz w:val="22"/>
          <w:szCs w:val="22"/>
        </w:rPr>
      </w:pPr>
    </w:p>
    <w:p w14:paraId="1F2697CF" w14:textId="4BDD24DF" w:rsidR="00873005" w:rsidRPr="00E625B7" w:rsidRDefault="00B82523" w:rsidP="00B82523">
      <w:pPr>
        <w:spacing w:after="80" w:line="240" w:lineRule="auto"/>
        <w:ind w:left="454" w:hanging="454"/>
        <w:jc w:val="center"/>
        <w:rPr>
          <w:rFonts w:ascii="Arial" w:hAnsi="Arial" w:cs="Arial"/>
          <w:sz w:val="28"/>
          <w:szCs w:val="28"/>
        </w:rPr>
      </w:pPr>
      <w:r w:rsidRPr="00E625B7">
        <w:rPr>
          <w:rFonts w:ascii="Arial" w:hAnsi="Arial" w:cs="Arial"/>
          <w:sz w:val="28"/>
          <w:szCs w:val="28"/>
        </w:rPr>
        <w:lastRenderedPageBreak/>
        <w:t xml:space="preserve">§ </w:t>
      </w:r>
      <w:r w:rsidR="001A0FD9" w:rsidRPr="00E625B7">
        <w:rPr>
          <w:rFonts w:ascii="Arial" w:hAnsi="Arial" w:cs="Arial"/>
          <w:sz w:val="28"/>
          <w:szCs w:val="28"/>
        </w:rPr>
        <w:t>9</w:t>
      </w:r>
      <w:r w:rsidRPr="00E625B7">
        <w:rPr>
          <w:rFonts w:ascii="Arial" w:hAnsi="Arial" w:cs="Arial"/>
          <w:sz w:val="28"/>
          <w:szCs w:val="28"/>
        </w:rPr>
        <w:t xml:space="preserve"> Geheimhaltung</w:t>
      </w:r>
    </w:p>
    <w:p w14:paraId="36A4A52E" w14:textId="0AC984B3" w:rsidR="00B30E0E" w:rsidRPr="00E625B7" w:rsidRDefault="0099404E" w:rsidP="00A91CF6">
      <w:pPr>
        <w:spacing w:after="80" w:line="240" w:lineRule="auto"/>
        <w:ind w:left="454" w:hanging="454"/>
        <w:rPr>
          <w:rFonts w:ascii="Arial" w:hAnsi="Arial" w:cs="Arial"/>
          <w:sz w:val="22"/>
          <w:szCs w:val="22"/>
        </w:rPr>
      </w:pPr>
      <w:r w:rsidRPr="00E625B7">
        <w:rPr>
          <w:rFonts w:ascii="Arial" w:hAnsi="Arial" w:cs="Arial"/>
        </w:rPr>
        <w:t>(1)</w:t>
      </w:r>
      <w:r w:rsidRPr="00E625B7">
        <w:rPr>
          <w:rFonts w:ascii="Arial" w:hAnsi="Arial" w:cs="Arial"/>
        </w:rPr>
        <w:tab/>
      </w:r>
      <w:r w:rsidRPr="00E625B7">
        <w:rPr>
          <w:rFonts w:ascii="Arial" w:hAnsi="Arial" w:cs="Arial"/>
          <w:sz w:val="22"/>
          <w:szCs w:val="22"/>
        </w:rPr>
        <w:t xml:space="preserve">Die Vertragspartner </w:t>
      </w:r>
      <w:r w:rsidR="00AB1802" w:rsidRPr="00E625B7">
        <w:rPr>
          <w:rFonts w:ascii="Arial" w:hAnsi="Arial" w:cs="Arial"/>
          <w:sz w:val="22"/>
          <w:szCs w:val="22"/>
        </w:rPr>
        <w:t xml:space="preserve">sind </w:t>
      </w:r>
      <w:r w:rsidRPr="00E625B7">
        <w:rPr>
          <w:rFonts w:ascii="Arial" w:hAnsi="Arial" w:cs="Arial"/>
          <w:sz w:val="22"/>
          <w:szCs w:val="22"/>
        </w:rPr>
        <w:t>verpflichte</w:t>
      </w:r>
      <w:r w:rsidR="00AB1802" w:rsidRPr="00E625B7">
        <w:rPr>
          <w:rFonts w:ascii="Arial" w:hAnsi="Arial" w:cs="Arial"/>
          <w:sz w:val="22"/>
          <w:szCs w:val="22"/>
        </w:rPr>
        <w:t>t</w:t>
      </w:r>
      <w:r w:rsidRPr="00E625B7">
        <w:rPr>
          <w:rFonts w:ascii="Arial" w:hAnsi="Arial" w:cs="Arial"/>
          <w:sz w:val="22"/>
          <w:szCs w:val="22"/>
        </w:rPr>
        <w:t xml:space="preserve">, alle </w:t>
      </w:r>
      <w:r w:rsidR="00AB1802" w:rsidRPr="00E625B7">
        <w:rPr>
          <w:rFonts w:ascii="Arial" w:hAnsi="Arial" w:cs="Arial"/>
          <w:sz w:val="22"/>
          <w:szCs w:val="22"/>
        </w:rPr>
        <w:t>im</w:t>
      </w:r>
      <w:r w:rsidRPr="00E625B7">
        <w:rPr>
          <w:rFonts w:ascii="Arial" w:hAnsi="Arial" w:cs="Arial"/>
          <w:sz w:val="22"/>
          <w:szCs w:val="22"/>
        </w:rPr>
        <w:t xml:space="preserve"> </w:t>
      </w:r>
      <w:r w:rsidR="00AB1802" w:rsidRPr="00E625B7">
        <w:rPr>
          <w:rFonts w:ascii="Arial" w:hAnsi="Arial" w:cs="Arial"/>
          <w:sz w:val="22"/>
          <w:szCs w:val="22"/>
        </w:rPr>
        <w:t xml:space="preserve">Zusammenhang mit </w:t>
      </w:r>
      <w:r w:rsidRPr="00E625B7">
        <w:rPr>
          <w:rFonts w:ascii="Arial" w:hAnsi="Arial" w:cs="Arial"/>
          <w:sz w:val="22"/>
          <w:szCs w:val="22"/>
        </w:rPr>
        <w:t>diesem Vertragsve</w:t>
      </w:r>
      <w:r w:rsidRPr="00E625B7">
        <w:rPr>
          <w:rFonts w:ascii="Arial" w:hAnsi="Arial" w:cs="Arial"/>
          <w:sz w:val="22"/>
          <w:szCs w:val="22"/>
        </w:rPr>
        <w:t>r</w:t>
      </w:r>
      <w:r w:rsidRPr="00E625B7">
        <w:rPr>
          <w:rFonts w:ascii="Arial" w:hAnsi="Arial" w:cs="Arial"/>
          <w:sz w:val="22"/>
          <w:szCs w:val="22"/>
        </w:rPr>
        <w:t>hältnis erlangten</w:t>
      </w:r>
      <w:r w:rsidR="00F12F17" w:rsidRPr="00E625B7">
        <w:rPr>
          <w:rFonts w:ascii="Arial" w:hAnsi="Arial" w:cs="Arial"/>
          <w:sz w:val="22"/>
          <w:szCs w:val="22"/>
        </w:rPr>
        <w:t>,</w:t>
      </w:r>
      <w:r w:rsidR="00954C90" w:rsidRPr="00E625B7">
        <w:rPr>
          <w:rFonts w:ascii="Arial" w:hAnsi="Arial" w:cs="Arial"/>
          <w:sz w:val="22"/>
          <w:szCs w:val="22"/>
        </w:rPr>
        <w:t xml:space="preserve"> </w:t>
      </w:r>
      <w:r w:rsidRPr="00E625B7">
        <w:rPr>
          <w:rFonts w:ascii="Arial" w:hAnsi="Arial" w:cs="Arial"/>
          <w:sz w:val="22"/>
          <w:szCs w:val="22"/>
        </w:rPr>
        <w:t>nicht allgemein bekannten Informationen in den Angelegenheiten des anderen Vertragspartners (</w:t>
      </w:r>
      <w:r w:rsidR="00954C90" w:rsidRPr="00E625B7">
        <w:rPr>
          <w:rFonts w:ascii="Arial" w:hAnsi="Arial" w:cs="Arial"/>
          <w:sz w:val="22"/>
          <w:szCs w:val="22"/>
        </w:rPr>
        <w:t>v</w:t>
      </w:r>
      <w:r w:rsidRPr="00E625B7">
        <w:rPr>
          <w:rFonts w:ascii="Arial" w:hAnsi="Arial" w:cs="Arial"/>
          <w:sz w:val="22"/>
          <w:szCs w:val="22"/>
        </w:rPr>
        <w:t xml:space="preserve">ertrauliche Informationen), insbesondere </w:t>
      </w:r>
      <w:r w:rsidR="00954C90" w:rsidRPr="00E625B7">
        <w:rPr>
          <w:rFonts w:ascii="Arial" w:hAnsi="Arial" w:cs="Arial"/>
          <w:sz w:val="22"/>
          <w:szCs w:val="22"/>
        </w:rPr>
        <w:t xml:space="preserve">Informationen, die als vertraulich bezeichnet oder als </w:t>
      </w:r>
      <w:r w:rsidRPr="00E625B7">
        <w:rPr>
          <w:rFonts w:ascii="Arial" w:hAnsi="Arial" w:cs="Arial"/>
          <w:sz w:val="22"/>
          <w:szCs w:val="22"/>
        </w:rPr>
        <w:t>Geschäfts- und Betriebsgeheimnisse</w:t>
      </w:r>
      <w:r w:rsidR="00954C90" w:rsidRPr="00E625B7">
        <w:rPr>
          <w:rFonts w:ascii="Arial" w:hAnsi="Arial" w:cs="Arial"/>
          <w:sz w:val="22"/>
          <w:szCs w:val="22"/>
        </w:rPr>
        <w:t xml:space="preserve"> erkennbar sind</w:t>
      </w:r>
      <w:r w:rsidRPr="00E625B7">
        <w:rPr>
          <w:rFonts w:ascii="Arial" w:hAnsi="Arial" w:cs="Arial"/>
          <w:sz w:val="22"/>
          <w:szCs w:val="22"/>
        </w:rPr>
        <w:t>, unbefristet streng vertraulich zu behandeln und sie – soweit nicht zur Erreichung des Vertragszwecks geboten – weder aufzuzeichnen noch zu verwerten noch Dritten z</w:t>
      </w:r>
      <w:r w:rsidRPr="00E625B7">
        <w:rPr>
          <w:rFonts w:ascii="Arial" w:hAnsi="Arial" w:cs="Arial"/>
          <w:sz w:val="22"/>
          <w:szCs w:val="22"/>
        </w:rPr>
        <w:t>u</w:t>
      </w:r>
      <w:r w:rsidRPr="00E625B7">
        <w:rPr>
          <w:rFonts w:ascii="Arial" w:hAnsi="Arial" w:cs="Arial"/>
          <w:sz w:val="22"/>
          <w:szCs w:val="22"/>
        </w:rPr>
        <w:t xml:space="preserve">gänglich zu machen. Diese Verpflichtung gilt nicht, soweit der Vertragspartner nach zwingenden gesetzlichen Vorschriften oder aufgrund gerichtlicher oder behördlicher Entscheidung dazu verpflichtet ist, die betreffenden </w:t>
      </w:r>
      <w:r w:rsidR="00954C90" w:rsidRPr="00E625B7">
        <w:rPr>
          <w:rFonts w:ascii="Arial" w:hAnsi="Arial" w:cs="Arial"/>
          <w:sz w:val="22"/>
          <w:szCs w:val="22"/>
        </w:rPr>
        <w:t>v</w:t>
      </w:r>
      <w:r w:rsidRPr="00E625B7">
        <w:rPr>
          <w:rFonts w:ascii="Arial" w:hAnsi="Arial" w:cs="Arial"/>
          <w:sz w:val="22"/>
          <w:szCs w:val="22"/>
        </w:rPr>
        <w:t>ertraulichen Informationen Dritten zugänglich zu machen; der andere Vertragspartner ist hiervon unverzüglich zu unterric</w:t>
      </w:r>
      <w:r w:rsidRPr="00E625B7">
        <w:rPr>
          <w:rFonts w:ascii="Arial" w:hAnsi="Arial" w:cs="Arial"/>
          <w:sz w:val="22"/>
          <w:szCs w:val="22"/>
        </w:rPr>
        <w:t>h</w:t>
      </w:r>
      <w:r w:rsidRPr="00E625B7">
        <w:rPr>
          <w:rFonts w:ascii="Arial" w:hAnsi="Arial" w:cs="Arial"/>
          <w:sz w:val="22"/>
          <w:szCs w:val="22"/>
        </w:rPr>
        <w:t>ten</w:t>
      </w:r>
      <w:r w:rsidR="00AB1802" w:rsidRPr="00E625B7">
        <w:rPr>
          <w:rFonts w:ascii="Arial" w:hAnsi="Arial" w:cs="Arial"/>
          <w:sz w:val="22"/>
          <w:szCs w:val="22"/>
        </w:rPr>
        <w:t>,</w:t>
      </w:r>
      <w:r w:rsidRPr="00E625B7">
        <w:rPr>
          <w:rFonts w:ascii="Arial" w:hAnsi="Arial" w:cs="Arial"/>
          <w:sz w:val="22"/>
          <w:szCs w:val="22"/>
        </w:rPr>
        <w:t xml:space="preserve"> und die Zugänglichmachung </w:t>
      </w:r>
      <w:r w:rsidR="00AB1802" w:rsidRPr="00E625B7">
        <w:rPr>
          <w:rFonts w:ascii="Arial" w:hAnsi="Arial" w:cs="Arial"/>
          <w:sz w:val="22"/>
          <w:szCs w:val="22"/>
        </w:rPr>
        <w:t xml:space="preserve">ist </w:t>
      </w:r>
      <w:r w:rsidRPr="00E625B7">
        <w:rPr>
          <w:rFonts w:ascii="Arial" w:hAnsi="Arial" w:cs="Arial"/>
          <w:sz w:val="22"/>
          <w:szCs w:val="22"/>
        </w:rPr>
        <w:t>rechtzeitig vorher mit ihm abzustimmen.</w:t>
      </w:r>
    </w:p>
    <w:p w14:paraId="3865DA76" w14:textId="30453576" w:rsidR="00954C90" w:rsidRPr="00E625B7" w:rsidRDefault="00954C90" w:rsidP="00A91CF6">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 xml:space="preserve">Die Vertragspartner stellen durch geeignete Maßnahmen sicher, dass die ihnen vom anderen Vertragspartner überlassenen oder von ihnen selbst erstellten Unterlagen und Datenträger, auf denen </w:t>
      </w:r>
      <w:r w:rsidR="00650F56" w:rsidRPr="00E625B7">
        <w:rPr>
          <w:rFonts w:ascii="Arial" w:hAnsi="Arial" w:cs="Arial"/>
          <w:sz w:val="22"/>
          <w:szCs w:val="22"/>
        </w:rPr>
        <w:t>v</w:t>
      </w:r>
      <w:r w:rsidRPr="00E625B7">
        <w:rPr>
          <w:rFonts w:ascii="Arial" w:hAnsi="Arial" w:cs="Arial"/>
          <w:sz w:val="22"/>
          <w:szCs w:val="22"/>
        </w:rPr>
        <w:t>ertrauliche Informationen aufgezeichnet oder gespeichert sind</w:t>
      </w:r>
      <w:r w:rsidR="00650F56" w:rsidRPr="00E625B7">
        <w:rPr>
          <w:rFonts w:ascii="Arial" w:hAnsi="Arial" w:cs="Arial"/>
          <w:sz w:val="22"/>
          <w:szCs w:val="22"/>
        </w:rPr>
        <w:t xml:space="preserve"> (vertrauliche Dokumente) </w:t>
      </w:r>
      <w:r w:rsidRPr="00E625B7">
        <w:rPr>
          <w:rFonts w:ascii="Arial" w:hAnsi="Arial" w:cs="Arial"/>
          <w:sz w:val="22"/>
          <w:szCs w:val="22"/>
        </w:rPr>
        <w:t xml:space="preserve">gegen eine nicht vertragsgemäße Nutzung, Vervielfältigung und Weitergabe gesichert sind und ein Zugriff Unberechtigter auf diese nicht möglich ist. </w:t>
      </w:r>
    </w:p>
    <w:p w14:paraId="02C48075" w14:textId="565DCA35" w:rsidR="00A91CF6" w:rsidRPr="00E625B7" w:rsidRDefault="00954C90" w:rsidP="00A91CF6">
      <w:pPr>
        <w:spacing w:after="80" w:line="240" w:lineRule="auto"/>
        <w:ind w:left="454" w:hanging="454"/>
        <w:rPr>
          <w:rFonts w:ascii="Arial" w:hAnsi="Arial" w:cs="Arial"/>
          <w:iCs/>
          <w:sz w:val="22"/>
          <w:szCs w:val="22"/>
        </w:rPr>
      </w:pPr>
      <w:r w:rsidRPr="00E625B7">
        <w:rPr>
          <w:rFonts w:ascii="Arial" w:hAnsi="Arial" w:cs="Arial"/>
          <w:sz w:val="22"/>
          <w:szCs w:val="22"/>
        </w:rPr>
        <w:t>(3)</w:t>
      </w:r>
      <w:r w:rsidRPr="00E625B7">
        <w:rPr>
          <w:rFonts w:ascii="Arial" w:hAnsi="Arial" w:cs="Arial"/>
          <w:sz w:val="22"/>
          <w:szCs w:val="22"/>
        </w:rPr>
        <w:tab/>
        <w:t xml:space="preserve">Die Vertragspartner </w:t>
      </w:r>
      <w:r w:rsidR="005C28B6" w:rsidRPr="00E625B7">
        <w:rPr>
          <w:rFonts w:ascii="Arial" w:hAnsi="Arial" w:cs="Arial"/>
          <w:sz w:val="22"/>
          <w:szCs w:val="22"/>
        </w:rPr>
        <w:t>werden</w:t>
      </w:r>
      <w:r w:rsidRPr="00E625B7">
        <w:rPr>
          <w:rFonts w:ascii="Arial" w:hAnsi="Arial" w:cs="Arial"/>
          <w:sz w:val="22"/>
          <w:szCs w:val="22"/>
        </w:rPr>
        <w:t xml:space="preserve"> </w:t>
      </w:r>
      <w:r w:rsidR="00650F56" w:rsidRPr="00E625B7">
        <w:rPr>
          <w:rFonts w:ascii="Arial" w:hAnsi="Arial" w:cs="Arial"/>
          <w:sz w:val="22"/>
          <w:szCs w:val="22"/>
        </w:rPr>
        <w:t>v</w:t>
      </w:r>
      <w:r w:rsidRPr="00E625B7">
        <w:rPr>
          <w:rFonts w:ascii="Arial" w:hAnsi="Arial" w:cs="Arial"/>
          <w:sz w:val="22"/>
          <w:szCs w:val="22"/>
        </w:rPr>
        <w:t>ertrauliche Dokumente des anderen Vertragspartners bei Vertragsbeendigung unverzüglich unaufgefordert an diesen herausgeben oder auf de</w:t>
      </w:r>
      <w:r w:rsidRPr="00E625B7">
        <w:rPr>
          <w:rFonts w:ascii="Arial" w:hAnsi="Arial" w:cs="Arial"/>
          <w:sz w:val="22"/>
          <w:szCs w:val="22"/>
        </w:rPr>
        <w:t>s</w:t>
      </w:r>
      <w:r w:rsidRPr="00E625B7">
        <w:rPr>
          <w:rFonts w:ascii="Arial" w:hAnsi="Arial" w:cs="Arial"/>
          <w:sz w:val="22"/>
          <w:szCs w:val="22"/>
        </w:rPr>
        <w:t>sen Wunsch vernichten; elektronische Dokumente sind unaufgefordert zu löschen. Die Herausgabe, Vernichtung oder Löschung kann</w:t>
      </w:r>
      <w:r w:rsidR="00CE1E24" w:rsidRPr="00E625B7">
        <w:rPr>
          <w:rFonts w:ascii="Arial" w:hAnsi="Arial" w:cs="Arial"/>
          <w:sz w:val="22"/>
          <w:szCs w:val="22"/>
        </w:rPr>
        <w:t xml:space="preserve">, soweit die </w:t>
      </w:r>
      <w:r w:rsidR="00816822" w:rsidRPr="00E625B7">
        <w:rPr>
          <w:rFonts w:ascii="Arial" w:hAnsi="Arial" w:cs="Arial"/>
          <w:sz w:val="22"/>
          <w:szCs w:val="22"/>
        </w:rPr>
        <w:t xml:space="preserve">Durchführung des </w:t>
      </w:r>
      <w:r w:rsidR="00CE1E24" w:rsidRPr="00E625B7">
        <w:rPr>
          <w:rFonts w:ascii="Arial" w:hAnsi="Arial" w:cs="Arial"/>
          <w:sz w:val="22"/>
          <w:szCs w:val="22"/>
        </w:rPr>
        <w:t>Vertrag</w:t>
      </w:r>
      <w:r w:rsidR="00816822" w:rsidRPr="00E625B7">
        <w:rPr>
          <w:rFonts w:ascii="Arial" w:hAnsi="Arial" w:cs="Arial"/>
          <w:sz w:val="22"/>
          <w:szCs w:val="22"/>
        </w:rPr>
        <w:t>e</w:t>
      </w:r>
      <w:r w:rsidR="00CE1E24" w:rsidRPr="00E625B7">
        <w:rPr>
          <w:rFonts w:ascii="Arial" w:hAnsi="Arial" w:cs="Arial"/>
          <w:sz w:val="22"/>
          <w:szCs w:val="22"/>
        </w:rPr>
        <w:t xml:space="preserve">s nicht </w:t>
      </w:r>
      <w:r w:rsidR="00816822" w:rsidRPr="00E625B7">
        <w:rPr>
          <w:rFonts w:ascii="Arial" w:hAnsi="Arial" w:cs="Arial"/>
          <w:sz w:val="22"/>
          <w:szCs w:val="22"/>
        </w:rPr>
        <w:t>beeinträchtigt ist</w:t>
      </w:r>
      <w:r w:rsidR="00CE1E24" w:rsidRPr="00E625B7">
        <w:rPr>
          <w:rFonts w:ascii="Arial" w:hAnsi="Arial" w:cs="Arial"/>
          <w:sz w:val="22"/>
          <w:szCs w:val="22"/>
        </w:rPr>
        <w:t>,</w:t>
      </w:r>
      <w:r w:rsidRPr="00E625B7">
        <w:rPr>
          <w:rFonts w:ascii="Arial" w:hAnsi="Arial" w:cs="Arial"/>
          <w:sz w:val="22"/>
          <w:szCs w:val="22"/>
        </w:rPr>
        <w:t xml:space="preserve"> auch jederzeit vorher verlangt werden.</w:t>
      </w:r>
      <w:r w:rsidRPr="00E625B7">
        <w:rPr>
          <w:rFonts w:ascii="Arial" w:hAnsi="Arial" w:cs="Arial"/>
          <w:bCs/>
          <w:iCs/>
          <w:sz w:val="22"/>
          <w:szCs w:val="22"/>
        </w:rPr>
        <w:t xml:space="preserve"> Ein Zurückbehaltung</w:t>
      </w:r>
      <w:r w:rsidRPr="00E625B7">
        <w:rPr>
          <w:rFonts w:ascii="Arial" w:hAnsi="Arial" w:cs="Arial"/>
          <w:bCs/>
          <w:iCs/>
          <w:sz w:val="22"/>
          <w:szCs w:val="22"/>
        </w:rPr>
        <w:t>s</w:t>
      </w:r>
      <w:r w:rsidRPr="00E625B7">
        <w:rPr>
          <w:rFonts w:ascii="Arial" w:hAnsi="Arial" w:cs="Arial"/>
          <w:bCs/>
          <w:iCs/>
          <w:sz w:val="22"/>
          <w:szCs w:val="22"/>
        </w:rPr>
        <w:t>recht besteht nicht.</w:t>
      </w:r>
      <w:r w:rsidRPr="00E625B7">
        <w:rPr>
          <w:rFonts w:ascii="Arial" w:hAnsi="Arial" w:cs="Arial"/>
          <w:sz w:val="22"/>
          <w:szCs w:val="22"/>
        </w:rPr>
        <w:t xml:space="preserve"> </w:t>
      </w:r>
      <w:r w:rsidR="00E7095A" w:rsidRPr="00E625B7">
        <w:rPr>
          <w:rFonts w:ascii="Arial" w:hAnsi="Arial" w:cs="Arial"/>
          <w:sz w:val="22"/>
          <w:szCs w:val="22"/>
        </w:rPr>
        <w:br/>
      </w:r>
      <w:r w:rsidRPr="00E625B7">
        <w:rPr>
          <w:rFonts w:ascii="Arial" w:hAnsi="Arial" w:cs="Arial"/>
          <w:sz w:val="22"/>
          <w:szCs w:val="22"/>
        </w:rPr>
        <w:t xml:space="preserve">Zu vernichtende Schriftstücke sind mindestens </w:t>
      </w:r>
      <w:r w:rsidR="007A4B60" w:rsidRPr="00E625B7">
        <w:rPr>
          <w:rFonts w:ascii="Arial" w:hAnsi="Arial" w:cs="Arial"/>
          <w:sz w:val="22"/>
          <w:szCs w:val="22"/>
        </w:rPr>
        <w:t xml:space="preserve">derart </w:t>
      </w:r>
      <w:r w:rsidRPr="00E625B7">
        <w:rPr>
          <w:rFonts w:ascii="Arial" w:hAnsi="Arial" w:cs="Arial"/>
          <w:sz w:val="22"/>
          <w:szCs w:val="22"/>
        </w:rPr>
        <w:t>unleserlich zu machen</w:t>
      </w:r>
      <w:r w:rsidR="007A4B60" w:rsidRPr="00E625B7">
        <w:rPr>
          <w:rFonts w:ascii="Arial" w:hAnsi="Arial" w:cs="Arial"/>
          <w:sz w:val="22"/>
          <w:szCs w:val="22"/>
        </w:rPr>
        <w:t>, dass eine Wiederherstellung nur mit unverhältnismäßigem technische</w:t>
      </w:r>
      <w:r w:rsidR="00766420" w:rsidRPr="00E625B7">
        <w:rPr>
          <w:rFonts w:ascii="Arial" w:hAnsi="Arial" w:cs="Arial"/>
          <w:sz w:val="22"/>
          <w:szCs w:val="22"/>
        </w:rPr>
        <w:t>m/wirtschaftlichem Aufwand möglich ist</w:t>
      </w:r>
      <w:r w:rsidRPr="00E625B7">
        <w:rPr>
          <w:rFonts w:ascii="Arial" w:hAnsi="Arial" w:cs="Arial"/>
          <w:sz w:val="22"/>
          <w:szCs w:val="22"/>
        </w:rPr>
        <w:t xml:space="preserve">. Auf Speichermedien gespeicherte </w:t>
      </w:r>
      <w:r w:rsidR="00713D61" w:rsidRPr="00E625B7">
        <w:rPr>
          <w:rFonts w:ascii="Arial" w:hAnsi="Arial" w:cs="Arial"/>
          <w:sz w:val="22"/>
          <w:szCs w:val="22"/>
        </w:rPr>
        <w:t>v</w:t>
      </w:r>
      <w:r w:rsidRPr="00E625B7">
        <w:rPr>
          <w:rFonts w:ascii="Arial" w:hAnsi="Arial" w:cs="Arial"/>
          <w:sz w:val="22"/>
          <w:szCs w:val="22"/>
        </w:rPr>
        <w:t>ertrauliche Dokumente sind vor der En</w:t>
      </w:r>
      <w:r w:rsidRPr="00E625B7">
        <w:rPr>
          <w:rFonts w:ascii="Arial" w:hAnsi="Arial" w:cs="Arial"/>
          <w:sz w:val="22"/>
          <w:szCs w:val="22"/>
        </w:rPr>
        <w:t>t</w:t>
      </w:r>
      <w:r w:rsidRPr="00E625B7">
        <w:rPr>
          <w:rFonts w:ascii="Arial" w:hAnsi="Arial" w:cs="Arial"/>
          <w:sz w:val="22"/>
          <w:szCs w:val="22"/>
        </w:rPr>
        <w:t xml:space="preserve">sorgung </w:t>
      </w:r>
      <w:r w:rsidR="0063648C" w:rsidRPr="00E625B7">
        <w:rPr>
          <w:rFonts w:ascii="Arial" w:hAnsi="Arial" w:cs="Arial"/>
          <w:sz w:val="22"/>
          <w:szCs w:val="22"/>
        </w:rPr>
        <w:t>oder der Überlassung des Speichermediums an Dritte (z.B. im Falle eines e</w:t>
      </w:r>
      <w:r w:rsidR="0063648C" w:rsidRPr="00E625B7">
        <w:rPr>
          <w:rFonts w:ascii="Arial" w:hAnsi="Arial" w:cs="Arial"/>
          <w:sz w:val="22"/>
          <w:szCs w:val="22"/>
        </w:rPr>
        <w:t>r</w:t>
      </w:r>
      <w:r w:rsidR="0063648C" w:rsidRPr="00E625B7">
        <w:rPr>
          <w:rFonts w:ascii="Arial" w:hAnsi="Arial" w:cs="Arial"/>
          <w:sz w:val="22"/>
          <w:szCs w:val="22"/>
        </w:rPr>
        <w:t xml:space="preserve">forderlichen Hardwareaustauschs) </w:t>
      </w:r>
      <w:r w:rsidRPr="00E625B7">
        <w:rPr>
          <w:rFonts w:ascii="Arial" w:hAnsi="Arial" w:cs="Arial"/>
          <w:sz w:val="22"/>
          <w:szCs w:val="22"/>
        </w:rPr>
        <w:t>unwiederbringlich physikalisch zu löschen</w:t>
      </w:r>
      <w:r w:rsidR="00A85DC6" w:rsidRPr="00E625B7">
        <w:rPr>
          <w:rFonts w:ascii="Arial" w:hAnsi="Arial" w:cs="Arial"/>
          <w:sz w:val="22"/>
          <w:szCs w:val="22"/>
        </w:rPr>
        <w:t xml:space="preserve"> oder das Speichermedium </w:t>
      </w:r>
      <w:r w:rsidR="0063648C" w:rsidRPr="00E625B7">
        <w:rPr>
          <w:rFonts w:ascii="Arial" w:hAnsi="Arial" w:cs="Arial"/>
          <w:sz w:val="22"/>
          <w:szCs w:val="22"/>
        </w:rPr>
        <w:t xml:space="preserve">unbrauchbar </w:t>
      </w:r>
      <w:r w:rsidR="00A85DC6" w:rsidRPr="00E625B7">
        <w:rPr>
          <w:rFonts w:ascii="Arial" w:hAnsi="Arial" w:cs="Arial"/>
          <w:sz w:val="22"/>
          <w:szCs w:val="22"/>
        </w:rPr>
        <w:t xml:space="preserve">zu </w:t>
      </w:r>
      <w:r w:rsidR="0063648C" w:rsidRPr="00E625B7">
        <w:rPr>
          <w:rFonts w:ascii="Arial" w:hAnsi="Arial" w:cs="Arial"/>
          <w:sz w:val="22"/>
          <w:szCs w:val="22"/>
        </w:rPr>
        <w:t>machen</w:t>
      </w:r>
      <w:r w:rsidR="00A85DC6" w:rsidRPr="00E625B7">
        <w:rPr>
          <w:rFonts w:ascii="Arial" w:hAnsi="Arial" w:cs="Arial"/>
          <w:sz w:val="22"/>
          <w:szCs w:val="22"/>
        </w:rPr>
        <w:t>.</w:t>
      </w:r>
      <w:r w:rsidRPr="00E625B7">
        <w:rPr>
          <w:rFonts w:ascii="Arial" w:hAnsi="Arial" w:cs="Arial"/>
          <w:sz w:val="22"/>
          <w:szCs w:val="22"/>
        </w:rPr>
        <w:t xml:space="preserve"> Der Nachweis der Vernichtung bzw. das Pr</w:t>
      </w:r>
      <w:r w:rsidRPr="00E625B7">
        <w:rPr>
          <w:rFonts w:ascii="Arial" w:hAnsi="Arial" w:cs="Arial"/>
          <w:sz w:val="22"/>
          <w:szCs w:val="22"/>
        </w:rPr>
        <w:t>o</w:t>
      </w:r>
      <w:r w:rsidRPr="00E625B7">
        <w:rPr>
          <w:rFonts w:ascii="Arial" w:hAnsi="Arial" w:cs="Arial"/>
          <w:sz w:val="22"/>
          <w:szCs w:val="22"/>
        </w:rPr>
        <w:t xml:space="preserve">tokoll </w:t>
      </w:r>
      <w:r w:rsidR="00A2773C" w:rsidRPr="00E625B7">
        <w:rPr>
          <w:rFonts w:ascii="Arial" w:hAnsi="Arial" w:cs="Arial"/>
          <w:sz w:val="22"/>
          <w:szCs w:val="22"/>
        </w:rPr>
        <w:t xml:space="preserve">oder die Bestätigung </w:t>
      </w:r>
      <w:r w:rsidRPr="00E625B7">
        <w:rPr>
          <w:rFonts w:ascii="Arial" w:hAnsi="Arial" w:cs="Arial"/>
          <w:sz w:val="22"/>
          <w:szCs w:val="22"/>
        </w:rPr>
        <w:t>der Löschung ist dem anderen Vertragspartner auf Verla</w:t>
      </w:r>
      <w:r w:rsidRPr="00E625B7">
        <w:rPr>
          <w:rFonts w:ascii="Arial" w:hAnsi="Arial" w:cs="Arial"/>
          <w:sz w:val="22"/>
          <w:szCs w:val="22"/>
        </w:rPr>
        <w:t>n</w:t>
      </w:r>
      <w:r w:rsidRPr="00E625B7">
        <w:rPr>
          <w:rFonts w:ascii="Arial" w:hAnsi="Arial" w:cs="Arial"/>
          <w:sz w:val="22"/>
          <w:szCs w:val="22"/>
        </w:rPr>
        <w:t>gen vorzulegen.</w:t>
      </w:r>
      <w:r w:rsidRPr="00E625B7">
        <w:rPr>
          <w:rFonts w:ascii="Arial" w:hAnsi="Arial" w:cs="Arial"/>
          <w:bCs/>
          <w:iCs/>
          <w:sz w:val="22"/>
          <w:szCs w:val="22"/>
        </w:rPr>
        <w:t xml:space="preserve"> </w:t>
      </w:r>
      <w:r w:rsidRPr="00E625B7">
        <w:rPr>
          <w:rFonts w:ascii="Arial" w:hAnsi="Arial" w:cs="Arial"/>
          <w:iCs/>
          <w:sz w:val="22"/>
          <w:szCs w:val="22"/>
        </w:rPr>
        <w:t xml:space="preserve">Die Bestimmungen dieses Absatzes gelten nicht, soweit </w:t>
      </w:r>
      <w:r w:rsidRPr="00E625B7">
        <w:rPr>
          <w:rFonts w:ascii="Arial" w:hAnsi="Arial" w:cs="Arial"/>
          <w:sz w:val="22"/>
          <w:szCs w:val="22"/>
        </w:rPr>
        <w:t>der Herausg</w:t>
      </w:r>
      <w:r w:rsidRPr="00E625B7">
        <w:rPr>
          <w:rFonts w:ascii="Arial" w:hAnsi="Arial" w:cs="Arial"/>
          <w:sz w:val="22"/>
          <w:szCs w:val="22"/>
        </w:rPr>
        <w:t>a</w:t>
      </w:r>
      <w:r w:rsidRPr="00E625B7">
        <w:rPr>
          <w:rFonts w:ascii="Arial" w:hAnsi="Arial" w:cs="Arial"/>
          <w:sz w:val="22"/>
          <w:szCs w:val="22"/>
        </w:rPr>
        <w:t>be, Vernichtung oder Löschung der betreffenden Vertraulichen Dokumente zwingende gesetzliche Bestimmungen, insbesondere gesetzliche Aufbewahrungspflichten, entg</w:t>
      </w:r>
      <w:r w:rsidRPr="00E625B7">
        <w:rPr>
          <w:rFonts w:ascii="Arial" w:hAnsi="Arial" w:cs="Arial"/>
          <w:sz w:val="22"/>
          <w:szCs w:val="22"/>
        </w:rPr>
        <w:t>e</w:t>
      </w:r>
      <w:r w:rsidRPr="00E625B7">
        <w:rPr>
          <w:rFonts w:ascii="Arial" w:hAnsi="Arial" w:cs="Arial"/>
          <w:sz w:val="22"/>
          <w:szCs w:val="22"/>
        </w:rPr>
        <w:t>genstehen</w:t>
      </w:r>
      <w:r w:rsidRPr="00E625B7">
        <w:rPr>
          <w:rFonts w:ascii="Arial" w:hAnsi="Arial" w:cs="Arial"/>
          <w:iCs/>
          <w:sz w:val="22"/>
          <w:szCs w:val="22"/>
        </w:rPr>
        <w:t>.</w:t>
      </w:r>
    </w:p>
    <w:p w14:paraId="05011FF2" w14:textId="306C69E0" w:rsidR="005C28B6" w:rsidRPr="00E625B7" w:rsidRDefault="005C28B6" w:rsidP="00A91CF6">
      <w:pPr>
        <w:spacing w:after="80" w:line="240" w:lineRule="auto"/>
        <w:ind w:left="454" w:hanging="454"/>
        <w:rPr>
          <w:rFonts w:ascii="Arial" w:hAnsi="Arial" w:cs="Arial"/>
          <w:sz w:val="22"/>
          <w:szCs w:val="22"/>
        </w:rPr>
      </w:pPr>
      <w:r w:rsidRPr="00E625B7">
        <w:rPr>
          <w:rFonts w:ascii="Arial" w:hAnsi="Arial" w:cs="Arial"/>
          <w:iCs/>
          <w:sz w:val="22"/>
          <w:szCs w:val="22"/>
        </w:rPr>
        <w:t>(4)</w:t>
      </w:r>
      <w:r w:rsidRPr="00E625B7">
        <w:rPr>
          <w:rFonts w:ascii="Arial" w:hAnsi="Arial" w:cs="Arial"/>
          <w:iCs/>
          <w:sz w:val="22"/>
          <w:szCs w:val="22"/>
        </w:rPr>
        <w:tab/>
      </w:r>
      <w:r w:rsidRPr="00E625B7">
        <w:rPr>
          <w:rFonts w:ascii="Arial" w:hAnsi="Arial" w:cs="Arial"/>
          <w:sz w:val="22"/>
          <w:szCs w:val="22"/>
        </w:rPr>
        <w:t xml:space="preserve">Die Vertragspartner </w:t>
      </w:r>
      <w:r w:rsidR="00AB1802" w:rsidRPr="00E625B7">
        <w:rPr>
          <w:rFonts w:ascii="Arial" w:hAnsi="Arial" w:cs="Arial"/>
          <w:sz w:val="22"/>
          <w:szCs w:val="22"/>
        </w:rPr>
        <w:t xml:space="preserve">sind </w:t>
      </w:r>
      <w:r w:rsidRPr="00E625B7">
        <w:rPr>
          <w:rFonts w:ascii="Arial" w:hAnsi="Arial" w:cs="Arial"/>
          <w:sz w:val="22"/>
          <w:szCs w:val="22"/>
        </w:rPr>
        <w:t>verpflichte</w:t>
      </w:r>
      <w:r w:rsidR="00AB1802" w:rsidRPr="00E625B7">
        <w:rPr>
          <w:rFonts w:ascii="Arial" w:hAnsi="Arial" w:cs="Arial"/>
          <w:sz w:val="22"/>
          <w:szCs w:val="22"/>
        </w:rPr>
        <w:t>t</w:t>
      </w:r>
      <w:r w:rsidRPr="00E625B7">
        <w:rPr>
          <w:rFonts w:ascii="Arial" w:hAnsi="Arial" w:cs="Arial"/>
          <w:sz w:val="22"/>
          <w:szCs w:val="22"/>
        </w:rPr>
        <w:t>, sämtliche Personen, deren sie sich zur Erfüllung ihrer Verpflichtungen aus diesem Vertrag bedienen, im selben Umfang, wie sie selbst einander hierzu verpflichtet sind, schriftlich zur Vertraulichkeit zu verpflichten. Dies h</w:t>
      </w:r>
      <w:r w:rsidRPr="00E625B7">
        <w:rPr>
          <w:rFonts w:ascii="Arial" w:hAnsi="Arial" w:cs="Arial"/>
          <w:sz w:val="22"/>
          <w:szCs w:val="22"/>
        </w:rPr>
        <w:t>a</w:t>
      </w:r>
      <w:r w:rsidRPr="00E625B7">
        <w:rPr>
          <w:rFonts w:ascii="Arial" w:hAnsi="Arial" w:cs="Arial"/>
          <w:sz w:val="22"/>
          <w:szCs w:val="22"/>
        </w:rPr>
        <w:t>ben die Vertragspartner einander auf Verlangen nachzuweisen.</w:t>
      </w:r>
    </w:p>
    <w:p w14:paraId="643E6912" w14:textId="546EFBC5" w:rsidR="00CF37F2" w:rsidRPr="00E625B7" w:rsidRDefault="00CF37F2" w:rsidP="003073C2">
      <w:pPr>
        <w:spacing w:after="80" w:line="240" w:lineRule="auto"/>
        <w:rPr>
          <w:rFonts w:ascii="Arial" w:hAnsi="Arial" w:cs="Arial"/>
          <w:sz w:val="22"/>
          <w:szCs w:val="22"/>
        </w:rPr>
      </w:pPr>
    </w:p>
    <w:p w14:paraId="4951C0E3" w14:textId="1737A331" w:rsidR="00CF37F2" w:rsidRPr="00E625B7" w:rsidRDefault="00674B0F" w:rsidP="00F90E15">
      <w:pPr>
        <w:spacing w:after="80" w:line="240" w:lineRule="auto"/>
        <w:jc w:val="center"/>
        <w:rPr>
          <w:rFonts w:ascii="Arial" w:hAnsi="Arial" w:cs="Arial"/>
          <w:sz w:val="28"/>
          <w:szCs w:val="28"/>
        </w:rPr>
      </w:pPr>
      <w:r w:rsidRPr="00E625B7">
        <w:rPr>
          <w:rFonts w:ascii="Arial" w:hAnsi="Arial" w:cs="Arial"/>
          <w:sz w:val="28"/>
          <w:szCs w:val="28"/>
        </w:rPr>
        <w:t xml:space="preserve">§ </w:t>
      </w:r>
      <w:r w:rsidR="001A0FD9" w:rsidRPr="00E625B7">
        <w:rPr>
          <w:rFonts w:ascii="Arial" w:hAnsi="Arial" w:cs="Arial"/>
          <w:sz w:val="28"/>
          <w:szCs w:val="28"/>
        </w:rPr>
        <w:t>10</w:t>
      </w:r>
      <w:r w:rsidRPr="00E625B7">
        <w:rPr>
          <w:rFonts w:ascii="Arial" w:hAnsi="Arial" w:cs="Arial"/>
          <w:sz w:val="28"/>
          <w:szCs w:val="28"/>
        </w:rPr>
        <w:t xml:space="preserve"> </w:t>
      </w:r>
      <w:r w:rsidR="00560707" w:rsidRPr="00E625B7">
        <w:rPr>
          <w:rFonts w:ascii="Arial" w:hAnsi="Arial" w:cs="Arial"/>
          <w:sz w:val="28"/>
          <w:szCs w:val="28"/>
        </w:rPr>
        <w:t>Authentifizierung, Autorisierung</w:t>
      </w:r>
    </w:p>
    <w:p w14:paraId="241C0AF5" w14:textId="361C0AD3" w:rsidR="00F90E15" w:rsidRPr="00E625B7" w:rsidRDefault="00024929" w:rsidP="00560707">
      <w:pPr>
        <w:spacing w:after="80" w:line="240" w:lineRule="auto"/>
        <w:ind w:left="454"/>
        <w:rPr>
          <w:rFonts w:ascii="Arial" w:hAnsi="Arial" w:cs="Arial"/>
          <w:sz w:val="22"/>
          <w:szCs w:val="22"/>
        </w:rPr>
      </w:pPr>
      <w:r w:rsidRPr="00E625B7">
        <w:rPr>
          <w:rFonts w:ascii="Arial" w:hAnsi="Arial" w:cs="Arial"/>
          <w:sz w:val="22"/>
          <w:szCs w:val="22"/>
        </w:rPr>
        <w:t xml:space="preserve">Für Webservices verlangen BiPRO Normen in </w:t>
      </w:r>
      <w:r w:rsidR="00EF2335" w:rsidRPr="00E625B7">
        <w:rPr>
          <w:rFonts w:ascii="Arial" w:hAnsi="Arial" w:cs="Arial"/>
          <w:sz w:val="22"/>
          <w:szCs w:val="22"/>
        </w:rPr>
        <w:t>der Regel</w:t>
      </w:r>
      <w:r w:rsidRPr="00E625B7">
        <w:rPr>
          <w:rFonts w:ascii="Arial" w:hAnsi="Arial" w:cs="Arial"/>
          <w:sz w:val="22"/>
          <w:szCs w:val="22"/>
        </w:rPr>
        <w:t xml:space="preserve"> die Authentif</w:t>
      </w:r>
      <w:r w:rsidR="00596E4D" w:rsidRPr="00E625B7">
        <w:rPr>
          <w:rFonts w:ascii="Arial" w:hAnsi="Arial" w:cs="Arial"/>
          <w:sz w:val="22"/>
          <w:szCs w:val="22"/>
        </w:rPr>
        <w:t>iz</w:t>
      </w:r>
      <w:r w:rsidRPr="00E625B7">
        <w:rPr>
          <w:rFonts w:ascii="Arial" w:hAnsi="Arial" w:cs="Arial"/>
          <w:sz w:val="22"/>
          <w:szCs w:val="22"/>
        </w:rPr>
        <w:t xml:space="preserve">ierung des </w:t>
      </w:r>
      <w:r w:rsidR="00E32BF6" w:rsidRPr="00E625B7">
        <w:rPr>
          <w:rFonts w:ascii="Arial" w:hAnsi="Arial" w:cs="Arial"/>
          <w:sz w:val="22"/>
          <w:szCs w:val="22"/>
        </w:rPr>
        <w:t>Se</w:t>
      </w:r>
      <w:r w:rsidR="00E32BF6" w:rsidRPr="00E625B7">
        <w:rPr>
          <w:rFonts w:ascii="Arial" w:hAnsi="Arial" w:cs="Arial"/>
          <w:sz w:val="22"/>
          <w:szCs w:val="22"/>
        </w:rPr>
        <w:t>r</w:t>
      </w:r>
      <w:r w:rsidR="00E32BF6" w:rsidRPr="00E625B7">
        <w:rPr>
          <w:rFonts w:ascii="Arial" w:hAnsi="Arial" w:cs="Arial"/>
          <w:sz w:val="22"/>
          <w:szCs w:val="22"/>
        </w:rPr>
        <w:t xml:space="preserve">vice-Consumers </w:t>
      </w:r>
      <w:r w:rsidRPr="00E625B7">
        <w:rPr>
          <w:rFonts w:ascii="Arial" w:hAnsi="Arial" w:cs="Arial"/>
          <w:sz w:val="22"/>
          <w:szCs w:val="22"/>
        </w:rPr>
        <w:t>und g</w:t>
      </w:r>
      <w:r w:rsidR="00EF2335" w:rsidRPr="00E625B7">
        <w:rPr>
          <w:rFonts w:ascii="Arial" w:hAnsi="Arial" w:cs="Arial"/>
          <w:sz w:val="22"/>
          <w:szCs w:val="22"/>
        </w:rPr>
        <w:t>egebenenfalls</w:t>
      </w:r>
      <w:r w:rsidRPr="00E625B7">
        <w:rPr>
          <w:rFonts w:ascii="Arial" w:hAnsi="Arial" w:cs="Arial"/>
          <w:sz w:val="22"/>
          <w:szCs w:val="22"/>
        </w:rPr>
        <w:t xml:space="preserve"> </w:t>
      </w:r>
      <w:r w:rsidR="00C16F68" w:rsidRPr="00E625B7">
        <w:rPr>
          <w:rFonts w:ascii="Arial" w:hAnsi="Arial" w:cs="Arial"/>
          <w:sz w:val="22"/>
          <w:szCs w:val="22"/>
        </w:rPr>
        <w:t>relevante Informationen b</w:t>
      </w:r>
      <w:r w:rsidR="00EF2335" w:rsidRPr="00E625B7">
        <w:rPr>
          <w:rFonts w:ascii="Arial" w:hAnsi="Arial" w:cs="Arial"/>
          <w:sz w:val="22"/>
          <w:szCs w:val="22"/>
        </w:rPr>
        <w:t xml:space="preserve">ezüglich </w:t>
      </w:r>
      <w:r w:rsidR="00596E4D" w:rsidRPr="00E625B7">
        <w:rPr>
          <w:rFonts w:ascii="Arial" w:hAnsi="Arial" w:cs="Arial"/>
          <w:sz w:val="22"/>
          <w:szCs w:val="22"/>
        </w:rPr>
        <w:t>dessen Berec</w:t>
      </w:r>
      <w:r w:rsidR="00596E4D" w:rsidRPr="00E625B7">
        <w:rPr>
          <w:rFonts w:ascii="Arial" w:hAnsi="Arial" w:cs="Arial"/>
          <w:sz w:val="22"/>
          <w:szCs w:val="22"/>
        </w:rPr>
        <w:t>h</w:t>
      </w:r>
      <w:r w:rsidR="00596E4D" w:rsidRPr="00E625B7">
        <w:rPr>
          <w:rFonts w:ascii="Arial" w:hAnsi="Arial" w:cs="Arial"/>
          <w:sz w:val="22"/>
          <w:szCs w:val="22"/>
        </w:rPr>
        <w:t>tigung</w:t>
      </w:r>
      <w:r w:rsidR="00E32BF6" w:rsidRPr="00E625B7">
        <w:rPr>
          <w:rFonts w:ascii="Arial" w:hAnsi="Arial" w:cs="Arial"/>
          <w:sz w:val="22"/>
          <w:szCs w:val="22"/>
        </w:rPr>
        <w:t xml:space="preserve"> für die spezifische Nutzung </w:t>
      </w:r>
      <w:r w:rsidR="0042021B" w:rsidRPr="00E625B7">
        <w:rPr>
          <w:rFonts w:ascii="Arial" w:hAnsi="Arial" w:cs="Arial"/>
          <w:sz w:val="22"/>
          <w:szCs w:val="22"/>
        </w:rPr>
        <w:t xml:space="preserve">von </w:t>
      </w:r>
      <w:r w:rsidR="00E32BF6" w:rsidRPr="00E625B7">
        <w:rPr>
          <w:rFonts w:ascii="Arial" w:hAnsi="Arial" w:cs="Arial"/>
          <w:sz w:val="22"/>
          <w:szCs w:val="22"/>
        </w:rPr>
        <w:t>Dienste</w:t>
      </w:r>
      <w:r w:rsidR="0042021B" w:rsidRPr="00E625B7">
        <w:rPr>
          <w:rFonts w:ascii="Arial" w:hAnsi="Arial" w:cs="Arial"/>
          <w:sz w:val="22"/>
          <w:szCs w:val="22"/>
        </w:rPr>
        <w:t>n</w:t>
      </w:r>
      <w:r w:rsidR="00596E4D" w:rsidRPr="00E625B7">
        <w:rPr>
          <w:rFonts w:ascii="Arial" w:hAnsi="Arial" w:cs="Arial"/>
          <w:sz w:val="22"/>
          <w:szCs w:val="22"/>
        </w:rPr>
        <w:t xml:space="preserve">, </w:t>
      </w:r>
      <w:r w:rsidR="00EF2335" w:rsidRPr="00E625B7">
        <w:rPr>
          <w:rFonts w:ascii="Arial" w:hAnsi="Arial" w:cs="Arial"/>
          <w:sz w:val="22"/>
          <w:szCs w:val="22"/>
        </w:rPr>
        <w:t xml:space="preserve">was </w:t>
      </w:r>
      <w:r w:rsidR="00E32BF6" w:rsidRPr="00E625B7">
        <w:rPr>
          <w:rFonts w:ascii="Arial" w:hAnsi="Arial" w:cs="Arial"/>
          <w:sz w:val="22"/>
          <w:szCs w:val="22"/>
        </w:rPr>
        <w:t xml:space="preserve">im Detail </w:t>
      </w:r>
      <w:r w:rsidR="00596E4D" w:rsidRPr="00E625B7">
        <w:rPr>
          <w:rFonts w:ascii="Arial" w:hAnsi="Arial" w:cs="Arial"/>
          <w:sz w:val="22"/>
          <w:szCs w:val="22"/>
        </w:rPr>
        <w:t>von den Vertragspar</w:t>
      </w:r>
      <w:r w:rsidR="00A51505" w:rsidRPr="00E625B7">
        <w:rPr>
          <w:rFonts w:ascii="Arial" w:hAnsi="Arial" w:cs="Arial"/>
          <w:sz w:val="22"/>
          <w:szCs w:val="22"/>
        </w:rPr>
        <w:t>t</w:t>
      </w:r>
      <w:r w:rsidR="00B10DEB" w:rsidRPr="00E625B7">
        <w:rPr>
          <w:rFonts w:ascii="Arial" w:hAnsi="Arial" w:cs="Arial"/>
          <w:sz w:val="22"/>
          <w:szCs w:val="22"/>
        </w:rPr>
        <w:t>nern</w:t>
      </w:r>
      <w:r w:rsidR="00596E4D" w:rsidRPr="00E625B7">
        <w:rPr>
          <w:rFonts w:ascii="Arial" w:hAnsi="Arial" w:cs="Arial"/>
          <w:sz w:val="22"/>
          <w:szCs w:val="22"/>
        </w:rPr>
        <w:t xml:space="preserve"> in den jeweiligen Einzelverträgen geregelt w</w:t>
      </w:r>
      <w:r w:rsidR="00EF2335" w:rsidRPr="00E625B7">
        <w:rPr>
          <w:rFonts w:ascii="Arial" w:hAnsi="Arial" w:cs="Arial"/>
          <w:sz w:val="22"/>
          <w:szCs w:val="22"/>
        </w:rPr>
        <w:t>ird</w:t>
      </w:r>
      <w:r w:rsidR="00596E4D" w:rsidRPr="00E625B7">
        <w:rPr>
          <w:rFonts w:ascii="Arial" w:hAnsi="Arial" w:cs="Arial"/>
          <w:sz w:val="22"/>
          <w:szCs w:val="22"/>
        </w:rPr>
        <w:t xml:space="preserve">. </w:t>
      </w:r>
    </w:p>
    <w:p w14:paraId="59E4C301" w14:textId="77777777" w:rsidR="00DF6DDC" w:rsidRPr="00E625B7" w:rsidRDefault="00DF6DDC" w:rsidP="003073C2">
      <w:pPr>
        <w:spacing w:after="80" w:line="240" w:lineRule="auto"/>
        <w:rPr>
          <w:rFonts w:ascii="Arial" w:hAnsi="Arial" w:cs="Arial"/>
          <w:sz w:val="22"/>
          <w:szCs w:val="22"/>
        </w:rPr>
      </w:pPr>
    </w:p>
    <w:p w14:paraId="5559FAAC" w14:textId="7B4C8498" w:rsidR="00F90E15" w:rsidRPr="00E625B7" w:rsidRDefault="00674B0F" w:rsidP="00674B0F">
      <w:pPr>
        <w:spacing w:after="80" w:line="240" w:lineRule="auto"/>
        <w:jc w:val="center"/>
        <w:rPr>
          <w:rFonts w:ascii="Arial" w:hAnsi="Arial" w:cs="Arial"/>
          <w:sz w:val="28"/>
          <w:szCs w:val="28"/>
        </w:rPr>
      </w:pPr>
      <w:r w:rsidRPr="00E625B7">
        <w:rPr>
          <w:rFonts w:ascii="Arial" w:hAnsi="Arial" w:cs="Arial"/>
          <w:sz w:val="28"/>
          <w:szCs w:val="28"/>
        </w:rPr>
        <w:t xml:space="preserve">§ </w:t>
      </w:r>
      <w:r w:rsidR="00365767" w:rsidRPr="00E625B7">
        <w:rPr>
          <w:rFonts w:ascii="Arial" w:hAnsi="Arial" w:cs="Arial"/>
          <w:sz w:val="28"/>
          <w:szCs w:val="28"/>
        </w:rPr>
        <w:t>1</w:t>
      </w:r>
      <w:r w:rsidR="001A0FD9" w:rsidRPr="00E625B7">
        <w:rPr>
          <w:rFonts w:ascii="Arial" w:hAnsi="Arial" w:cs="Arial"/>
          <w:sz w:val="28"/>
          <w:szCs w:val="28"/>
        </w:rPr>
        <w:t>1</w:t>
      </w:r>
      <w:r w:rsidRPr="00E625B7">
        <w:rPr>
          <w:rFonts w:ascii="Arial" w:hAnsi="Arial" w:cs="Arial"/>
          <w:sz w:val="28"/>
          <w:szCs w:val="28"/>
        </w:rPr>
        <w:t xml:space="preserve"> Webcontrolling</w:t>
      </w:r>
    </w:p>
    <w:p w14:paraId="5D758001" w14:textId="1AFD8EBC" w:rsidR="004C54B5" w:rsidRPr="00E625B7" w:rsidRDefault="009D68A9" w:rsidP="009D68A9">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r>
      <w:r w:rsidR="00DD1FAB" w:rsidRPr="00E625B7">
        <w:rPr>
          <w:rFonts w:ascii="Arial" w:hAnsi="Arial" w:cs="Arial"/>
          <w:sz w:val="22"/>
          <w:szCs w:val="22"/>
        </w:rPr>
        <w:t>Z</w:t>
      </w:r>
      <w:r w:rsidR="004C54B5" w:rsidRPr="00E625B7">
        <w:rPr>
          <w:rFonts w:ascii="Arial" w:hAnsi="Arial" w:cs="Arial"/>
          <w:sz w:val="22"/>
          <w:szCs w:val="22"/>
        </w:rPr>
        <w:t xml:space="preserve">um Zwecke der Optimierung der </w:t>
      </w:r>
      <w:r w:rsidR="00730BC2" w:rsidRPr="00E625B7">
        <w:rPr>
          <w:rFonts w:ascii="Arial" w:hAnsi="Arial" w:cs="Arial"/>
          <w:sz w:val="22"/>
          <w:szCs w:val="22"/>
        </w:rPr>
        <w:t xml:space="preserve">Webservices </w:t>
      </w:r>
      <w:r w:rsidRPr="00E625B7">
        <w:rPr>
          <w:rFonts w:ascii="Arial" w:hAnsi="Arial" w:cs="Arial"/>
          <w:sz w:val="22"/>
          <w:szCs w:val="22"/>
        </w:rPr>
        <w:t xml:space="preserve">und </w:t>
      </w:r>
      <w:r w:rsidR="006703D7" w:rsidRPr="00E625B7">
        <w:rPr>
          <w:rFonts w:ascii="Arial" w:hAnsi="Arial" w:cs="Arial"/>
          <w:sz w:val="22"/>
          <w:szCs w:val="22"/>
        </w:rPr>
        <w:t xml:space="preserve">aus </w:t>
      </w:r>
      <w:r w:rsidRPr="00E625B7">
        <w:rPr>
          <w:rFonts w:ascii="Arial" w:hAnsi="Arial" w:cs="Arial"/>
          <w:sz w:val="22"/>
          <w:szCs w:val="22"/>
        </w:rPr>
        <w:t xml:space="preserve">Gründen der IT-Sicherheit </w:t>
      </w:r>
      <w:r w:rsidR="006F51F4" w:rsidRPr="00E625B7">
        <w:rPr>
          <w:rFonts w:ascii="Arial" w:hAnsi="Arial" w:cs="Arial"/>
          <w:sz w:val="22"/>
          <w:szCs w:val="22"/>
        </w:rPr>
        <w:t>kö</w:t>
      </w:r>
      <w:r w:rsidR="006F51F4" w:rsidRPr="00E625B7">
        <w:rPr>
          <w:rFonts w:ascii="Arial" w:hAnsi="Arial" w:cs="Arial"/>
          <w:sz w:val="22"/>
          <w:szCs w:val="22"/>
        </w:rPr>
        <w:t>n</w:t>
      </w:r>
      <w:r w:rsidR="006F51F4" w:rsidRPr="00E625B7">
        <w:rPr>
          <w:rFonts w:ascii="Arial" w:hAnsi="Arial" w:cs="Arial"/>
          <w:sz w:val="22"/>
          <w:szCs w:val="22"/>
        </w:rPr>
        <w:t>nen die Vertragspartner</w:t>
      </w:r>
      <w:r w:rsidR="004C3B58" w:rsidRPr="00E625B7">
        <w:rPr>
          <w:rFonts w:ascii="Arial" w:hAnsi="Arial" w:cs="Arial"/>
          <w:sz w:val="22"/>
          <w:szCs w:val="22"/>
        </w:rPr>
        <w:t xml:space="preserve"> deren Nutzung </w:t>
      </w:r>
      <w:r w:rsidR="009C725A" w:rsidRPr="00E625B7">
        <w:rPr>
          <w:rFonts w:ascii="Arial" w:hAnsi="Arial" w:cs="Arial"/>
          <w:sz w:val="22"/>
          <w:szCs w:val="22"/>
        </w:rPr>
        <w:t>überwach</w:t>
      </w:r>
      <w:r w:rsidR="004C3B58" w:rsidRPr="00E625B7">
        <w:rPr>
          <w:rFonts w:ascii="Arial" w:hAnsi="Arial" w:cs="Arial"/>
          <w:sz w:val="22"/>
          <w:szCs w:val="22"/>
        </w:rPr>
        <w:t>en</w:t>
      </w:r>
      <w:r w:rsidR="009C725A" w:rsidRPr="00E625B7">
        <w:rPr>
          <w:rFonts w:ascii="Arial" w:hAnsi="Arial" w:cs="Arial"/>
          <w:sz w:val="22"/>
          <w:szCs w:val="22"/>
        </w:rPr>
        <w:t xml:space="preserve"> und protokollier</w:t>
      </w:r>
      <w:r w:rsidR="004C3B58" w:rsidRPr="00E625B7">
        <w:rPr>
          <w:rFonts w:ascii="Arial" w:hAnsi="Arial" w:cs="Arial"/>
          <w:sz w:val="22"/>
          <w:szCs w:val="22"/>
        </w:rPr>
        <w:t>en</w:t>
      </w:r>
      <w:r w:rsidR="009C725A" w:rsidRPr="00E625B7">
        <w:rPr>
          <w:rFonts w:ascii="Arial" w:hAnsi="Arial" w:cs="Arial"/>
          <w:sz w:val="22"/>
          <w:szCs w:val="22"/>
        </w:rPr>
        <w:t>.</w:t>
      </w:r>
      <w:r w:rsidR="004C54B5" w:rsidRPr="00E625B7">
        <w:rPr>
          <w:rFonts w:ascii="Arial" w:hAnsi="Arial" w:cs="Arial"/>
          <w:sz w:val="22"/>
          <w:szCs w:val="22"/>
        </w:rPr>
        <w:t xml:space="preserve"> </w:t>
      </w:r>
      <w:r w:rsidR="009C725A" w:rsidRPr="00E625B7">
        <w:rPr>
          <w:rFonts w:ascii="Arial" w:hAnsi="Arial" w:cs="Arial"/>
          <w:sz w:val="22"/>
          <w:szCs w:val="22"/>
        </w:rPr>
        <w:t xml:space="preserve">Die Auswertung erfolgt </w:t>
      </w:r>
      <w:r w:rsidRPr="00E625B7">
        <w:rPr>
          <w:rFonts w:ascii="Arial" w:hAnsi="Arial" w:cs="Arial"/>
          <w:sz w:val="22"/>
          <w:szCs w:val="22"/>
        </w:rPr>
        <w:t xml:space="preserve">regelmäßig </w:t>
      </w:r>
      <w:r w:rsidR="004C3B58" w:rsidRPr="00E625B7">
        <w:rPr>
          <w:rFonts w:ascii="Arial" w:hAnsi="Arial" w:cs="Arial"/>
          <w:sz w:val="22"/>
          <w:szCs w:val="22"/>
        </w:rPr>
        <w:t>zur</w:t>
      </w:r>
      <w:r w:rsidR="00C168B2" w:rsidRPr="00E625B7">
        <w:rPr>
          <w:rFonts w:ascii="Arial" w:hAnsi="Arial" w:cs="Arial"/>
          <w:sz w:val="22"/>
          <w:szCs w:val="22"/>
        </w:rPr>
        <w:t xml:space="preserve"> Fehleranalyse,</w:t>
      </w:r>
      <w:r w:rsidR="004C3B58" w:rsidRPr="00E625B7">
        <w:rPr>
          <w:rFonts w:ascii="Arial" w:hAnsi="Arial" w:cs="Arial"/>
          <w:sz w:val="22"/>
          <w:szCs w:val="22"/>
        </w:rPr>
        <w:t xml:space="preserve"> Feststellung sicherheitsrelevanter Vorfälle sowie </w:t>
      </w:r>
      <w:r w:rsidR="00C168B2" w:rsidRPr="00E625B7">
        <w:rPr>
          <w:rFonts w:ascii="Arial" w:hAnsi="Arial" w:cs="Arial"/>
          <w:sz w:val="22"/>
          <w:szCs w:val="22"/>
        </w:rPr>
        <w:t xml:space="preserve">zu </w:t>
      </w:r>
      <w:r w:rsidR="004C54B5" w:rsidRPr="00E625B7">
        <w:rPr>
          <w:rFonts w:ascii="Arial" w:hAnsi="Arial" w:cs="Arial"/>
          <w:sz w:val="22"/>
          <w:szCs w:val="22"/>
        </w:rPr>
        <w:t>interne</w:t>
      </w:r>
      <w:r w:rsidR="004C3B58" w:rsidRPr="00E625B7">
        <w:rPr>
          <w:rFonts w:ascii="Arial" w:hAnsi="Arial" w:cs="Arial"/>
          <w:sz w:val="22"/>
          <w:szCs w:val="22"/>
        </w:rPr>
        <w:t>n</w:t>
      </w:r>
      <w:r w:rsidR="004C54B5" w:rsidRPr="00E625B7">
        <w:rPr>
          <w:rFonts w:ascii="Arial" w:hAnsi="Arial" w:cs="Arial"/>
          <w:sz w:val="22"/>
          <w:szCs w:val="22"/>
        </w:rPr>
        <w:t xml:space="preserve"> statistische</w:t>
      </w:r>
      <w:r w:rsidR="004C3B58" w:rsidRPr="00E625B7">
        <w:rPr>
          <w:rFonts w:ascii="Arial" w:hAnsi="Arial" w:cs="Arial"/>
          <w:sz w:val="22"/>
          <w:szCs w:val="22"/>
        </w:rPr>
        <w:t>n</w:t>
      </w:r>
      <w:r w:rsidR="004C54B5" w:rsidRPr="00E625B7">
        <w:rPr>
          <w:rFonts w:ascii="Arial" w:hAnsi="Arial" w:cs="Arial"/>
          <w:sz w:val="22"/>
          <w:szCs w:val="22"/>
        </w:rPr>
        <w:t xml:space="preserve"> Zwecke</w:t>
      </w:r>
      <w:r w:rsidR="004C3B58" w:rsidRPr="00E625B7">
        <w:rPr>
          <w:rFonts w:ascii="Arial" w:hAnsi="Arial" w:cs="Arial"/>
          <w:sz w:val="22"/>
          <w:szCs w:val="22"/>
        </w:rPr>
        <w:t>n</w:t>
      </w:r>
      <w:r w:rsidR="004C54B5" w:rsidRPr="00E625B7">
        <w:rPr>
          <w:rFonts w:ascii="Arial" w:hAnsi="Arial" w:cs="Arial"/>
          <w:sz w:val="22"/>
          <w:szCs w:val="22"/>
        </w:rPr>
        <w:t xml:space="preserve"> </w:t>
      </w:r>
      <w:r w:rsidR="009C725A" w:rsidRPr="00E625B7">
        <w:rPr>
          <w:rFonts w:ascii="Arial" w:hAnsi="Arial" w:cs="Arial"/>
          <w:sz w:val="22"/>
          <w:szCs w:val="22"/>
        </w:rPr>
        <w:t>und</w:t>
      </w:r>
      <w:r w:rsidR="00C168B2" w:rsidRPr="00E625B7">
        <w:rPr>
          <w:rFonts w:ascii="Arial" w:hAnsi="Arial" w:cs="Arial"/>
          <w:sz w:val="22"/>
          <w:szCs w:val="22"/>
        </w:rPr>
        <w:t xml:space="preserve"> zur</w:t>
      </w:r>
      <w:r w:rsidR="009C725A" w:rsidRPr="00E625B7">
        <w:rPr>
          <w:rFonts w:ascii="Arial" w:hAnsi="Arial" w:cs="Arial"/>
          <w:sz w:val="22"/>
          <w:szCs w:val="22"/>
        </w:rPr>
        <w:t xml:space="preserve"> </w:t>
      </w:r>
      <w:r w:rsidR="004C54B5" w:rsidRPr="00E625B7">
        <w:rPr>
          <w:rFonts w:ascii="Arial" w:hAnsi="Arial" w:cs="Arial"/>
          <w:sz w:val="22"/>
          <w:szCs w:val="22"/>
        </w:rPr>
        <w:t xml:space="preserve">weiteren Optimierung der nutzerbezogenen Abläufe. </w:t>
      </w:r>
    </w:p>
    <w:p w14:paraId="04717D58" w14:textId="335C05D6" w:rsidR="00C10121" w:rsidRPr="00E625B7" w:rsidRDefault="00C10121" w:rsidP="009D68A9">
      <w:pPr>
        <w:spacing w:after="80" w:line="240" w:lineRule="auto"/>
        <w:ind w:left="454" w:hanging="454"/>
        <w:rPr>
          <w:rFonts w:ascii="Arial" w:hAnsi="Arial" w:cs="Arial"/>
          <w:sz w:val="22"/>
          <w:szCs w:val="22"/>
        </w:rPr>
      </w:pPr>
      <w:r w:rsidRPr="00E625B7">
        <w:rPr>
          <w:rFonts w:ascii="Arial" w:hAnsi="Arial" w:cs="Arial"/>
          <w:sz w:val="22"/>
          <w:szCs w:val="22"/>
        </w:rPr>
        <w:lastRenderedPageBreak/>
        <w:t>(2)</w:t>
      </w:r>
      <w:r w:rsidRPr="00E625B7">
        <w:rPr>
          <w:rFonts w:ascii="Arial" w:hAnsi="Arial" w:cs="Arial"/>
          <w:sz w:val="22"/>
          <w:szCs w:val="22"/>
        </w:rPr>
        <w:tab/>
      </w:r>
      <w:r w:rsidR="008D5C6F" w:rsidRPr="00E625B7">
        <w:rPr>
          <w:rFonts w:ascii="Arial" w:hAnsi="Arial" w:cs="Arial"/>
          <w:sz w:val="22"/>
          <w:szCs w:val="22"/>
        </w:rPr>
        <w:t xml:space="preserve">Jeder der Vertragspartner </w:t>
      </w:r>
      <w:r w:rsidRPr="00E625B7">
        <w:rPr>
          <w:rFonts w:ascii="Arial" w:hAnsi="Arial" w:cs="Arial"/>
          <w:sz w:val="22"/>
          <w:szCs w:val="22"/>
        </w:rPr>
        <w:t xml:space="preserve">ist </w:t>
      </w:r>
      <w:r w:rsidR="008D5C6F" w:rsidRPr="00E625B7">
        <w:rPr>
          <w:rFonts w:ascii="Arial" w:hAnsi="Arial" w:cs="Arial"/>
          <w:sz w:val="22"/>
          <w:szCs w:val="22"/>
        </w:rPr>
        <w:t xml:space="preserve">für seinen Bereich </w:t>
      </w:r>
      <w:r w:rsidRPr="00E625B7">
        <w:rPr>
          <w:rFonts w:ascii="Arial" w:hAnsi="Arial" w:cs="Arial"/>
          <w:sz w:val="22"/>
          <w:szCs w:val="22"/>
        </w:rPr>
        <w:t>da</w:t>
      </w:r>
      <w:r w:rsidR="00C85F5E" w:rsidRPr="00E625B7">
        <w:rPr>
          <w:rFonts w:ascii="Arial" w:hAnsi="Arial" w:cs="Arial"/>
          <w:sz w:val="22"/>
          <w:szCs w:val="22"/>
        </w:rPr>
        <w:t>zu verpflichtet</w:t>
      </w:r>
      <w:r w:rsidRPr="00E625B7">
        <w:rPr>
          <w:rFonts w:ascii="Arial" w:hAnsi="Arial" w:cs="Arial"/>
          <w:sz w:val="22"/>
          <w:szCs w:val="22"/>
        </w:rPr>
        <w:t xml:space="preserve">, </w:t>
      </w:r>
      <w:r w:rsidR="008D5C6F" w:rsidRPr="00E625B7">
        <w:rPr>
          <w:rFonts w:ascii="Arial" w:hAnsi="Arial" w:cs="Arial"/>
          <w:sz w:val="22"/>
          <w:szCs w:val="22"/>
        </w:rPr>
        <w:t xml:space="preserve">über </w:t>
      </w:r>
      <w:r w:rsidRPr="00E625B7">
        <w:rPr>
          <w:rFonts w:ascii="Arial" w:hAnsi="Arial" w:cs="Arial"/>
          <w:sz w:val="22"/>
          <w:szCs w:val="22"/>
        </w:rPr>
        <w:t>sicherheitsrel</w:t>
      </w:r>
      <w:r w:rsidRPr="00E625B7">
        <w:rPr>
          <w:rFonts w:ascii="Arial" w:hAnsi="Arial" w:cs="Arial"/>
          <w:sz w:val="22"/>
          <w:szCs w:val="22"/>
        </w:rPr>
        <w:t>e</w:t>
      </w:r>
      <w:r w:rsidRPr="001F1BF5">
        <w:rPr>
          <w:rFonts w:ascii="Arial" w:hAnsi="Arial" w:cs="Arial"/>
          <w:sz w:val="22"/>
          <w:szCs w:val="22"/>
        </w:rPr>
        <w:t>vante Vorfälle im Rahmen der Nutzung de</w:t>
      </w:r>
      <w:r w:rsidR="008D5C6F" w:rsidRPr="001F1BF5">
        <w:rPr>
          <w:rFonts w:ascii="Arial" w:hAnsi="Arial" w:cs="Arial"/>
          <w:sz w:val="22"/>
          <w:szCs w:val="22"/>
        </w:rPr>
        <w:t>s</w:t>
      </w:r>
      <w:r w:rsidRPr="001F1BF5">
        <w:rPr>
          <w:rFonts w:ascii="Arial" w:hAnsi="Arial" w:cs="Arial"/>
          <w:sz w:val="22"/>
          <w:szCs w:val="22"/>
        </w:rPr>
        <w:t xml:space="preserve"> </w:t>
      </w:r>
      <w:r w:rsidR="008D5C6F" w:rsidRPr="001F1BF5">
        <w:rPr>
          <w:rFonts w:ascii="Arial" w:hAnsi="Arial" w:cs="Arial"/>
          <w:sz w:val="22"/>
          <w:szCs w:val="22"/>
        </w:rPr>
        <w:t>Webservice</w:t>
      </w:r>
      <w:r w:rsidRPr="001F1BF5">
        <w:rPr>
          <w:rFonts w:ascii="Arial" w:hAnsi="Arial" w:cs="Arial"/>
          <w:sz w:val="22"/>
          <w:szCs w:val="22"/>
        </w:rPr>
        <w:t xml:space="preserve"> den </w:t>
      </w:r>
      <w:r w:rsidR="005D137D" w:rsidRPr="001F1BF5">
        <w:rPr>
          <w:rFonts w:ascii="Arial" w:hAnsi="Arial" w:cs="Arial"/>
          <w:sz w:val="22"/>
          <w:szCs w:val="22"/>
        </w:rPr>
        <w:t xml:space="preserve">anderen Vertragspartner </w:t>
      </w:r>
      <w:r w:rsidR="00C60FDB" w:rsidRPr="001F1BF5">
        <w:rPr>
          <w:rFonts w:ascii="Arial" w:hAnsi="Arial" w:cs="Arial"/>
          <w:sz w:val="22"/>
          <w:szCs w:val="22"/>
        </w:rPr>
        <w:t xml:space="preserve">– je nach Gefahrenlage unverzüglich </w:t>
      </w:r>
      <w:r w:rsidR="001F1BF5" w:rsidRPr="001F1BF5">
        <w:rPr>
          <w:rFonts w:ascii="Arial" w:hAnsi="Arial" w:cs="Arial"/>
          <w:sz w:val="22"/>
          <w:szCs w:val="22"/>
        </w:rPr>
        <w:t>–</w:t>
      </w:r>
      <w:r w:rsidR="00C60FDB" w:rsidRPr="001F1BF5">
        <w:rPr>
          <w:rFonts w:ascii="Arial" w:hAnsi="Arial" w:cs="Arial"/>
          <w:sz w:val="22"/>
          <w:szCs w:val="22"/>
        </w:rPr>
        <w:t xml:space="preserve"> </w:t>
      </w:r>
      <w:r w:rsidRPr="001F1BF5">
        <w:rPr>
          <w:rFonts w:ascii="Arial" w:hAnsi="Arial" w:cs="Arial"/>
          <w:sz w:val="22"/>
          <w:szCs w:val="22"/>
        </w:rPr>
        <w:t>zu informieren.</w:t>
      </w:r>
    </w:p>
    <w:p w14:paraId="533040CD" w14:textId="094362A2" w:rsidR="009D68A9" w:rsidRPr="00E625B7" w:rsidRDefault="009D68A9" w:rsidP="009D68A9">
      <w:pPr>
        <w:spacing w:line="240" w:lineRule="auto"/>
        <w:ind w:left="454" w:hanging="454"/>
        <w:rPr>
          <w:rFonts w:ascii="Arial" w:hAnsi="Arial" w:cs="Arial"/>
          <w:sz w:val="22"/>
          <w:szCs w:val="22"/>
        </w:rPr>
      </w:pPr>
      <w:r w:rsidRPr="00E625B7">
        <w:rPr>
          <w:rFonts w:ascii="Arial" w:hAnsi="Arial" w:cs="Arial"/>
          <w:sz w:val="22"/>
          <w:szCs w:val="22"/>
        </w:rPr>
        <w:t>(</w:t>
      </w:r>
      <w:r w:rsidR="00C10121" w:rsidRPr="00E625B7">
        <w:rPr>
          <w:rFonts w:ascii="Arial" w:hAnsi="Arial" w:cs="Arial"/>
          <w:sz w:val="22"/>
          <w:szCs w:val="22"/>
        </w:rPr>
        <w:t>3</w:t>
      </w:r>
      <w:r w:rsidRPr="00E625B7">
        <w:rPr>
          <w:rFonts w:ascii="Arial" w:hAnsi="Arial" w:cs="Arial"/>
          <w:sz w:val="22"/>
          <w:szCs w:val="22"/>
        </w:rPr>
        <w:t>)</w:t>
      </w:r>
      <w:r w:rsidRPr="00E625B7">
        <w:rPr>
          <w:rFonts w:ascii="Arial" w:hAnsi="Arial" w:cs="Arial"/>
          <w:sz w:val="22"/>
          <w:szCs w:val="22"/>
        </w:rPr>
        <w:tab/>
        <w:t xml:space="preserve">Soweit der Service-Provider zur Klärung von Sicherheitsvorfällen </w:t>
      </w:r>
      <w:r w:rsidR="00A95A47" w:rsidRPr="00E625B7">
        <w:rPr>
          <w:rFonts w:ascii="Arial" w:hAnsi="Arial" w:cs="Arial"/>
          <w:sz w:val="22"/>
          <w:szCs w:val="22"/>
        </w:rPr>
        <w:t>Informationen ben</w:t>
      </w:r>
      <w:r w:rsidR="00A95A47" w:rsidRPr="00E625B7">
        <w:rPr>
          <w:rFonts w:ascii="Arial" w:hAnsi="Arial" w:cs="Arial"/>
          <w:sz w:val="22"/>
          <w:szCs w:val="22"/>
        </w:rPr>
        <w:t>ö</w:t>
      </w:r>
      <w:r w:rsidR="00A95A47" w:rsidRPr="00E625B7">
        <w:rPr>
          <w:rFonts w:ascii="Arial" w:hAnsi="Arial" w:cs="Arial"/>
          <w:sz w:val="22"/>
          <w:szCs w:val="22"/>
        </w:rPr>
        <w:t xml:space="preserve">tigt, z.B. </w:t>
      </w:r>
      <w:r w:rsidRPr="00E625B7">
        <w:rPr>
          <w:rFonts w:ascii="Arial" w:hAnsi="Arial" w:cs="Arial"/>
          <w:sz w:val="22"/>
          <w:szCs w:val="22"/>
        </w:rPr>
        <w:t>Angaben über einen konkreten Webservice-User</w:t>
      </w:r>
      <w:r w:rsidR="00A95A47" w:rsidRPr="00E625B7">
        <w:rPr>
          <w:rFonts w:ascii="Arial" w:hAnsi="Arial" w:cs="Arial"/>
          <w:sz w:val="22"/>
          <w:szCs w:val="22"/>
        </w:rPr>
        <w:t>,</w:t>
      </w:r>
      <w:r w:rsidRPr="00E625B7">
        <w:rPr>
          <w:rFonts w:ascii="Arial" w:hAnsi="Arial" w:cs="Arial"/>
          <w:sz w:val="22"/>
          <w:szCs w:val="22"/>
        </w:rPr>
        <w:t xml:space="preserve"> </w:t>
      </w:r>
      <w:r w:rsidR="00A95A47" w:rsidRPr="00E625B7">
        <w:rPr>
          <w:rFonts w:ascii="Arial" w:hAnsi="Arial" w:cs="Arial"/>
          <w:sz w:val="22"/>
          <w:szCs w:val="22"/>
        </w:rPr>
        <w:t>über die er nicht selbst ve</w:t>
      </w:r>
      <w:r w:rsidR="00A95A47" w:rsidRPr="00E625B7">
        <w:rPr>
          <w:rFonts w:ascii="Arial" w:hAnsi="Arial" w:cs="Arial"/>
          <w:sz w:val="22"/>
          <w:szCs w:val="22"/>
        </w:rPr>
        <w:t>r</w:t>
      </w:r>
      <w:r w:rsidR="00A95A47" w:rsidRPr="00E625B7">
        <w:rPr>
          <w:rFonts w:ascii="Arial" w:hAnsi="Arial" w:cs="Arial"/>
          <w:sz w:val="22"/>
          <w:szCs w:val="22"/>
        </w:rPr>
        <w:t xml:space="preserve">fügt, wird der Service-Consumer auf Anforderung hin diese Informationen </w:t>
      </w:r>
      <w:r w:rsidR="00AB1802" w:rsidRPr="00E625B7">
        <w:rPr>
          <w:rFonts w:ascii="Arial" w:hAnsi="Arial" w:cs="Arial"/>
          <w:sz w:val="22"/>
          <w:szCs w:val="22"/>
        </w:rPr>
        <w:t xml:space="preserve">– soweit ihm gesetzlich erlaubt – </w:t>
      </w:r>
      <w:r w:rsidR="00A95A47" w:rsidRPr="00E625B7">
        <w:rPr>
          <w:rFonts w:ascii="Arial" w:hAnsi="Arial" w:cs="Arial"/>
          <w:sz w:val="22"/>
          <w:szCs w:val="22"/>
        </w:rPr>
        <w:t>zur Verfügung stellen. Gleiches gilt im Falle von an den Service-Provider gerichteten Auskunftsersuchen von</w:t>
      </w:r>
      <w:r w:rsidR="001952F6" w:rsidRPr="00E625B7">
        <w:rPr>
          <w:rFonts w:ascii="Arial" w:hAnsi="Arial" w:cs="Arial"/>
          <w:sz w:val="22"/>
          <w:szCs w:val="22"/>
        </w:rPr>
        <w:t xml:space="preserve"> berechtigten Dritten (z.B.</w:t>
      </w:r>
      <w:r w:rsidR="00A95A47" w:rsidRPr="00E625B7">
        <w:rPr>
          <w:rFonts w:ascii="Arial" w:hAnsi="Arial" w:cs="Arial"/>
          <w:sz w:val="22"/>
          <w:szCs w:val="22"/>
        </w:rPr>
        <w:t xml:space="preserve"> Betroffenen, Pol</w:t>
      </w:r>
      <w:r w:rsidR="00A95A47" w:rsidRPr="00E625B7">
        <w:rPr>
          <w:rFonts w:ascii="Arial" w:hAnsi="Arial" w:cs="Arial"/>
          <w:sz w:val="22"/>
          <w:szCs w:val="22"/>
        </w:rPr>
        <w:t>i</w:t>
      </w:r>
      <w:r w:rsidR="00A95A47" w:rsidRPr="00E625B7">
        <w:rPr>
          <w:rFonts w:ascii="Arial" w:hAnsi="Arial" w:cs="Arial"/>
          <w:sz w:val="22"/>
          <w:szCs w:val="22"/>
        </w:rPr>
        <w:t>zei, Staatsanwaltschaft, der Finanzverwaltung oder Aufsichtsbehörden</w:t>
      </w:r>
      <w:r w:rsidR="001952F6" w:rsidRPr="00E625B7">
        <w:rPr>
          <w:rFonts w:ascii="Arial" w:hAnsi="Arial" w:cs="Arial"/>
          <w:sz w:val="22"/>
          <w:szCs w:val="22"/>
        </w:rPr>
        <w:t>)</w:t>
      </w:r>
      <w:r w:rsidR="00A95A47" w:rsidRPr="00E625B7">
        <w:rPr>
          <w:rFonts w:ascii="Arial" w:hAnsi="Arial" w:cs="Arial"/>
          <w:sz w:val="22"/>
          <w:szCs w:val="22"/>
        </w:rPr>
        <w:t xml:space="preserve">. </w:t>
      </w:r>
    </w:p>
    <w:p w14:paraId="418A82F4" w14:textId="77777777" w:rsidR="00674B0F" w:rsidRPr="00E625B7" w:rsidRDefault="00674B0F" w:rsidP="003073C2">
      <w:pPr>
        <w:spacing w:after="80" w:line="240" w:lineRule="auto"/>
        <w:rPr>
          <w:rFonts w:ascii="Arial" w:hAnsi="Arial" w:cs="Arial"/>
          <w:sz w:val="22"/>
          <w:szCs w:val="22"/>
        </w:rPr>
      </w:pPr>
    </w:p>
    <w:p w14:paraId="79CE9677" w14:textId="6A93A869" w:rsidR="00674B0F" w:rsidRPr="00E625B7" w:rsidRDefault="0023017A" w:rsidP="0023017A">
      <w:pPr>
        <w:spacing w:after="80" w:line="240" w:lineRule="auto"/>
        <w:jc w:val="center"/>
        <w:rPr>
          <w:rFonts w:ascii="Arial" w:hAnsi="Arial" w:cs="Arial"/>
          <w:sz w:val="28"/>
          <w:szCs w:val="28"/>
        </w:rPr>
      </w:pPr>
      <w:r w:rsidRPr="00E625B7">
        <w:rPr>
          <w:rFonts w:ascii="Arial" w:hAnsi="Arial" w:cs="Arial"/>
          <w:sz w:val="28"/>
          <w:szCs w:val="28"/>
        </w:rPr>
        <w:t xml:space="preserve">§ </w:t>
      </w:r>
      <w:r w:rsidR="00365767" w:rsidRPr="00E625B7">
        <w:rPr>
          <w:rFonts w:ascii="Arial" w:hAnsi="Arial" w:cs="Arial"/>
          <w:sz w:val="28"/>
          <w:szCs w:val="28"/>
        </w:rPr>
        <w:t>1</w:t>
      </w:r>
      <w:r w:rsidR="001A0FD9" w:rsidRPr="00E625B7">
        <w:rPr>
          <w:rFonts w:ascii="Arial" w:hAnsi="Arial" w:cs="Arial"/>
          <w:sz w:val="28"/>
          <w:szCs w:val="28"/>
        </w:rPr>
        <w:t>2</w:t>
      </w:r>
      <w:r w:rsidRPr="00E625B7">
        <w:rPr>
          <w:rFonts w:ascii="Arial" w:hAnsi="Arial" w:cs="Arial"/>
          <w:sz w:val="28"/>
          <w:szCs w:val="28"/>
        </w:rPr>
        <w:t xml:space="preserve"> </w:t>
      </w:r>
      <w:r w:rsidR="00C56940" w:rsidRPr="00E625B7">
        <w:rPr>
          <w:rFonts w:ascii="Arial" w:hAnsi="Arial" w:cs="Arial"/>
          <w:sz w:val="28"/>
          <w:szCs w:val="28"/>
        </w:rPr>
        <w:t>Verfügbarkeit</w:t>
      </w:r>
    </w:p>
    <w:p w14:paraId="515B8A69" w14:textId="620BEA1C" w:rsidR="00AD4762" w:rsidRPr="00E625B7" w:rsidRDefault="00C56940" w:rsidP="00C56940">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 xml:space="preserve">Der Service-Provider </w:t>
      </w:r>
      <w:r w:rsidR="005647E8" w:rsidRPr="00E625B7">
        <w:rPr>
          <w:rFonts w:ascii="Arial" w:hAnsi="Arial" w:cs="Arial"/>
          <w:sz w:val="22"/>
          <w:szCs w:val="22"/>
        </w:rPr>
        <w:t>ist bestrebt,</w:t>
      </w:r>
      <w:r w:rsidRPr="00E625B7">
        <w:rPr>
          <w:rFonts w:ascii="Arial" w:hAnsi="Arial" w:cs="Arial"/>
          <w:sz w:val="22"/>
          <w:szCs w:val="22"/>
        </w:rPr>
        <w:t xml:space="preserve"> die Webservices </w:t>
      </w:r>
      <w:r w:rsidR="00AB1802" w:rsidRPr="00E625B7">
        <w:rPr>
          <w:rFonts w:ascii="Arial" w:hAnsi="Arial" w:cs="Arial"/>
          <w:sz w:val="22"/>
          <w:szCs w:val="22"/>
        </w:rPr>
        <w:t xml:space="preserve">während der </w:t>
      </w:r>
      <w:r w:rsidR="009159AD" w:rsidRPr="00E625B7">
        <w:rPr>
          <w:rFonts w:ascii="Arial" w:hAnsi="Arial" w:cs="Arial"/>
          <w:sz w:val="22"/>
          <w:szCs w:val="22"/>
        </w:rPr>
        <w:t xml:space="preserve">Betriebsphase </w:t>
      </w:r>
      <w:r w:rsidRPr="00E625B7">
        <w:rPr>
          <w:rFonts w:ascii="Arial" w:hAnsi="Arial" w:cs="Arial"/>
          <w:sz w:val="22"/>
          <w:szCs w:val="22"/>
        </w:rPr>
        <w:t>24 Stu</w:t>
      </w:r>
      <w:r w:rsidRPr="00E625B7">
        <w:rPr>
          <w:rFonts w:ascii="Arial" w:hAnsi="Arial" w:cs="Arial"/>
          <w:sz w:val="22"/>
          <w:szCs w:val="22"/>
        </w:rPr>
        <w:t>n</w:t>
      </w:r>
      <w:r w:rsidRPr="00E625B7">
        <w:rPr>
          <w:rFonts w:ascii="Arial" w:hAnsi="Arial" w:cs="Arial"/>
          <w:sz w:val="22"/>
          <w:szCs w:val="22"/>
        </w:rPr>
        <w:t>den am Tag h</w:t>
      </w:r>
      <w:r w:rsidR="00824E49" w:rsidRPr="00E625B7">
        <w:rPr>
          <w:rFonts w:ascii="Arial" w:hAnsi="Arial" w:cs="Arial"/>
          <w:sz w:val="22"/>
          <w:szCs w:val="22"/>
        </w:rPr>
        <w:t>och</w:t>
      </w:r>
      <w:r w:rsidRPr="00E625B7">
        <w:rPr>
          <w:rFonts w:ascii="Arial" w:hAnsi="Arial" w:cs="Arial"/>
          <w:sz w:val="22"/>
          <w:szCs w:val="22"/>
        </w:rPr>
        <w:t>verfüg</w:t>
      </w:r>
      <w:r w:rsidR="00440FA3" w:rsidRPr="00E625B7">
        <w:rPr>
          <w:rFonts w:ascii="Arial" w:hAnsi="Arial" w:cs="Arial"/>
          <w:sz w:val="22"/>
          <w:szCs w:val="22"/>
        </w:rPr>
        <w:t>b</w:t>
      </w:r>
      <w:r w:rsidRPr="00E625B7">
        <w:rPr>
          <w:rFonts w:ascii="Arial" w:hAnsi="Arial" w:cs="Arial"/>
          <w:sz w:val="22"/>
          <w:szCs w:val="22"/>
        </w:rPr>
        <w:t xml:space="preserve">ar </w:t>
      </w:r>
      <w:r w:rsidR="00440FA3" w:rsidRPr="00E625B7">
        <w:rPr>
          <w:rFonts w:ascii="Arial" w:hAnsi="Arial" w:cs="Arial"/>
          <w:sz w:val="22"/>
          <w:szCs w:val="22"/>
        </w:rPr>
        <w:t>zur Verfügung</w:t>
      </w:r>
      <w:r w:rsidR="004B1330" w:rsidRPr="00E625B7">
        <w:rPr>
          <w:rFonts w:ascii="Arial" w:hAnsi="Arial" w:cs="Arial"/>
          <w:sz w:val="22"/>
          <w:szCs w:val="22"/>
        </w:rPr>
        <w:t xml:space="preserve"> zu stellen.</w:t>
      </w:r>
      <w:r w:rsidRPr="00E625B7">
        <w:rPr>
          <w:rFonts w:ascii="Arial" w:hAnsi="Arial" w:cs="Arial"/>
          <w:sz w:val="22"/>
          <w:szCs w:val="22"/>
        </w:rPr>
        <w:t xml:space="preserve"> </w:t>
      </w:r>
      <w:r w:rsidR="00882A5E" w:rsidRPr="00E625B7">
        <w:rPr>
          <w:rFonts w:ascii="Arial" w:hAnsi="Arial" w:cs="Arial"/>
          <w:sz w:val="22"/>
          <w:szCs w:val="22"/>
        </w:rPr>
        <w:t>Die konkreten</w:t>
      </w:r>
      <w:r w:rsidR="008B1334" w:rsidRPr="00E625B7">
        <w:rPr>
          <w:rFonts w:ascii="Arial" w:hAnsi="Arial" w:cs="Arial"/>
          <w:sz w:val="22"/>
          <w:szCs w:val="22"/>
        </w:rPr>
        <w:t xml:space="preserve"> Verfüg</w:t>
      </w:r>
      <w:r w:rsidR="0035694D" w:rsidRPr="00E625B7">
        <w:rPr>
          <w:rFonts w:ascii="Arial" w:hAnsi="Arial" w:cs="Arial"/>
          <w:sz w:val="22"/>
          <w:szCs w:val="22"/>
        </w:rPr>
        <w:t>barkeits</w:t>
      </w:r>
      <w:r w:rsidR="008B1334" w:rsidRPr="00E625B7">
        <w:rPr>
          <w:rFonts w:ascii="Arial" w:hAnsi="Arial" w:cs="Arial"/>
          <w:sz w:val="22"/>
          <w:szCs w:val="22"/>
        </w:rPr>
        <w:t>ze</w:t>
      </w:r>
      <w:r w:rsidR="008B1334" w:rsidRPr="00E625B7">
        <w:rPr>
          <w:rFonts w:ascii="Arial" w:hAnsi="Arial" w:cs="Arial"/>
          <w:sz w:val="22"/>
          <w:szCs w:val="22"/>
        </w:rPr>
        <w:t>i</w:t>
      </w:r>
      <w:r w:rsidR="008B1334" w:rsidRPr="00E625B7">
        <w:rPr>
          <w:rFonts w:ascii="Arial" w:hAnsi="Arial" w:cs="Arial"/>
          <w:sz w:val="22"/>
          <w:szCs w:val="22"/>
        </w:rPr>
        <w:t xml:space="preserve">ten </w:t>
      </w:r>
      <w:r w:rsidR="00882A5E" w:rsidRPr="00E625B7">
        <w:rPr>
          <w:rFonts w:ascii="Arial" w:hAnsi="Arial" w:cs="Arial"/>
          <w:sz w:val="22"/>
          <w:szCs w:val="22"/>
        </w:rPr>
        <w:t xml:space="preserve">und Wartungsfenster </w:t>
      </w:r>
      <w:r w:rsidR="008B1334" w:rsidRPr="00E625B7">
        <w:rPr>
          <w:rFonts w:ascii="Arial" w:hAnsi="Arial" w:cs="Arial"/>
          <w:sz w:val="22"/>
          <w:szCs w:val="22"/>
        </w:rPr>
        <w:t xml:space="preserve">werden </w:t>
      </w:r>
      <w:r w:rsidR="009159AD" w:rsidRPr="00E625B7">
        <w:rPr>
          <w:rFonts w:ascii="Arial" w:hAnsi="Arial" w:cs="Arial"/>
          <w:sz w:val="22"/>
          <w:szCs w:val="22"/>
        </w:rPr>
        <w:t xml:space="preserve">ggf. </w:t>
      </w:r>
      <w:r w:rsidR="008B1334" w:rsidRPr="00E625B7">
        <w:rPr>
          <w:rFonts w:ascii="Arial" w:hAnsi="Arial" w:cs="Arial"/>
          <w:sz w:val="22"/>
          <w:szCs w:val="22"/>
        </w:rPr>
        <w:t>in den jeweiligen Einzelverträgen geregelt.</w:t>
      </w:r>
      <w:r w:rsidR="0017130D" w:rsidRPr="00E625B7">
        <w:rPr>
          <w:rFonts w:ascii="Arial" w:hAnsi="Arial" w:cs="Arial"/>
          <w:sz w:val="22"/>
          <w:szCs w:val="22"/>
        </w:rPr>
        <w:t xml:space="preserve"> </w:t>
      </w:r>
    </w:p>
    <w:p w14:paraId="37D34D41" w14:textId="5E0761C7" w:rsidR="00151CF1" w:rsidRPr="00E625B7" w:rsidRDefault="00151CF1" w:rsidP="00C56940">
      <w:pPr>
        <w:spacing w:after="80" w:line="240" w:lineRule="auto"/>
        <w:ind w:left="454" w:hanging="454"/>
        <w:rPr>
          <w:rFonts w:ascii="Arial" w:hAnsi="Arial" w:cs="Arial"/>
          <w:sz w:val="22"/>
          <w:szCs w:val="22"/>
        </w:rPr>
      </w:pPr>
      <w:r w:rsidRPr="00E625B7">
        <w:rPr>
          <w:rFonts w:ascii="Arial" w:hAnsi="Arial" w:cs="Arial"/>
          <w:sz w:val="22"/>
          <w:szCs w:val="22"/>
        </w:rPr>
        <w:t>(</w:t>
      </w:r>
      <w:r w:rsidR="001703B8" w:rsidRPr="00E625B7">
        <w:rPr>
          <w:rFonts w:ascii="Arial" w:hAnsi="Arial" w:cs="Arial"/>
          <w:sz w:val="22"/>
          <w:szCs w:val="22"/>
        </w:rPr>
        <w:t>2</w:t>
      </w:r>
      <w:r w:rsidRPr="00E625B7">
        <w:rPr>
          <w:rFonts w:ascii="Arial" w:hAnsi="Arial" w:cs="Arial"/>
          <w:sz w:val="22"/>
          <w:szCs w:val="22"/>
        </w:rPr>
        <w:t>)</w:t>
      </w:r>
      <w:r w:rsidRPr="00E625B7">
        <w:rPr>
          <w:rFonts w:ascii="Arial" w:hAnsi="Arial" w:cs="Arial"/>
          <w:sz w:val="22"/>
          <w:szCs w:val="22"/>
        </w:rPr>
        <w:tab/>
        <w:t xml:space="preserve">Im Falle von nicht planbaren Wartungsarbeiten, z.B. zur </w:t>
      </w:r>
      <w:r w:rsidR="00717037" w:rsidRPr="00E625B7">
        <w:rPr>
          <w:rFonts w:ascii="Arial" w:hAnsi="Arial" w:cs="Arial"/>
          <w:sz w:val="22"/>
          <w:szCs w:val="22"/>
        </w:rPr>
        <w:t>Behebung von Sicherheitspro</w:t>
      </w:r>
      <w:r w:rsidR="00717037" w:rsidRPr="00E625B7">
        <w:rPr>
          <w:rFonts w:ascii="Arial" w:hAnsi="Arial" w:cs="Arial"/>
          <w:sz w:val="22"/>
          <w:szCs w:val="22"/>
        </w:rPr>
        <w:t>b</w:t>
      </w:r>
      <w:r w:rsidR="00717037" w:rsidRPr="00E625B7">
        <w:rPr>
          <w:rFonts w:ascii="Arial" w:hAnsi="Arial" w:cs="Arial"/>
          <w:sz w:val="22"/>
          <w:szCs w:val="22"/>
        </w:rPr>
        <w:t xml:space="preserve">lemen, </w:t>
      </w:r>
      <w:r w:rsidR="00B131BD" w:rsidRPr="00E625B7">
        <w:rPr>
          <w:rFonts w:ascii="Arial" w:hAnsi="Arial" w:cs="Arial"/>
          <w:sz w:val="22"/>
          <w:szCs w:val="22"/>
        </w:rPr>
        <w:t>fehlerhaften Ausgabewerten bei Tarifberechnungen etc., wird der Service-Provider die entsprechenden Webservices unverzüglich deaktivieren</w:t>
      </w:r>
      <w:r w:rsidR="001F4B11" w:rsidRPr="00E625B7">
        <w:rPr>
          <w:rFonts w:ascii="Arial" w:hAnsi="Arial" w:cs="Arial"/>
          <w:sz w:val="22"/>
          <w:szCs w:val="22"/>
        </w:rPr>
        <w:t>, den Service-Consumer informieren und</w:t>
      </w:r>
      <w:r w:rsidR="00B131BD" w:rsidRPr="00E625B7">
        <w:rPr>
          <w:rFonts w:ascii="Arial" w:hAnsi="Arial" w:cs="Arial"/>
          <w:sz w:val="22"/>
          <w:szCs w:val="22"/>
        </w:rPr>
        <w:t xml:space="preserve"> </w:t>
      </w:r>
      <w:r w:rsidR="001A43EF" w:rsidRPr="00E625B7">
        <w:rPr>
          <w:rFonts w:ascii="Arial" w:hAnsi="Arial" w:cs="Arial"/>
          <w:sz w:val="22"/>
          <w:szCs w:val="22"/>
        </w:rPr>
        <w:t>die erforderlichen Änderungen vornehmen</w:t>
      </w:r>
      <w:r w:rsidR="001F4B11" w:rsidRPr="00E625B7">
        <w:rPr>
          <w:rFonts w:ascii="Arial" w:hAnsi="Arial" w:cs="Arial"/>
          <w:sz w:val="22"/>
          <w:szCs w:val="22"/>
        </w:rPr>
        <w:t>.</w:t>
      </w:r>
    </w:p>
    <w:p w14:paraId="6EE4B3BB" w14:textId="4330CF8E" w:rsidR="00520E13" w:rsidRDefault="00520E13" w:rsidP="00C56940">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Über Verfügbarkeitszeiten der Testumgebung verständigen sich die Vertragspartner im Einzelfall bzw. regeln diese konkret in den jeweiligen Einzelverträgen.</w:t>
      </w:r>
    </w:p>
    <w:p w14:paraId="22A0B94E" w14:textId="77777777" w:rsidR="001F1BF5" w:rsidRPr="00E625B7" w:rsidRDefault="001F1BF5" w:rsidP="00C56940">
      <w:pPr>
        <w:spacing w:after="80" w:line="240" w:lineRule="auto"/>
        <w:ind w:left="454" w:hanging="454"/>
        <w:rPr>
          <w:rFonts w:ascii="Arial" w:hAnsi="Arial" w:cs="Arial"/>
          <w:sz w:val="22"/>
          <w:szCs w:val="22"/>
        </w:rPr>
      </w:pPr>
    </w:p>
    <w:p w14:paraId="21373068" w14:textId="6C58B83C" w:rsidR="00AD4762" w:rsidRPr="00E625B7" w:rsidRDefault="006F2069" w:rsidP="001A43EF">
      <w:pPr>
        <w:spacing w:after="80" w:line="240" w:lineRule="auto"/>
        <w:jc w:val="center"/>
        <w:rPr>
          <w:rFonts w:ascii="Arial" w:hAnsi="Arial" w:cs="Arial"/>
          <w:sz w:val="28"/>
          <w:szCs w:val="28"/>
        </w:rPr>
      </w:pPr>
      <w:r w:rsidRPr="00E625B7">
        <w:rPr>
          <w:rFonts w:ascii="Arial" w:hAnsi="Arial" w:cs="Arial"/>
          <w:sz w:val="28"/>
          <w:szCs w:val="28"/>
        </w:rPr>
        <w:t>§ 1</w:t>
      </w:r>
      <w:r w:rsidR="001A0FD9" w:rsidRPr="00E625B7">
        <w:rPr>
          <w:rFonts w:ascii="Arial" w:hAnsi="Arial" w:cs="Arial"/>
          <w:sz w:val="28"/>
          <w:szCs w:val="28"/>
        </w:rPr>
        <w:t>3</w:t>
      </w:r>
      <w:r w:rsidRPr="00E625B7">
        <w:rPr>
          <w:rFonts w:ascii="Arial" w:hAnsi="Arial" w:cs="Arial"/>
          <w:sz w:val="28"/>
          <w:szCs w:val="28"/>
        </w:rPr>
        <w:t xml:space="preserve"> </w:t>
      </w:r>
      <w:r w:rsidR="001A43EF" w:rsidRPr="00E625B7">
        <w:rPr>
          <w:rFonts w:ascii="Arial" w:hAnsi="Arial" w:cs="Arial"/>
          <w:sz w:val="28"/>
          <w:szCs w:val="28"/>
        </w:rPr>
        <w:t>Fehlerbehebung</w:t>
      </w:r>
    </w:p>
    <w:p w14:paraId="00801C87" w14:textId="222E6A37" w:rsidR="001A43EF" w:rsidRPr="00E625B7" w:rsidRDefault="00A051AF" w:rsidP="001A43EF">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r>
      <w:r w:rsidR="00414278" w:rsidRPr="00E625B7">
        <w:rPr>
          <w:rFonts w:ascii="Arial" w:hAnsi="Arial" w:cs="Arial"/>
          <w:sz w:val="22"/>
          <w:szCs w:val="22"/>
        </w:rPr>
        <w:t xml:space="preserve">Treten bei vertragsgemäßer </w:t>
      </w:r>
      <w:r w:rsidR="00766420" w:rsidRPr="00E625B7">
        <w:rPr>
          <w:rFonts w:ascii="Arial" w:hAnsi="Arial" w:cs="Arial"/>
          <w:sz w:val="22"/>
          <w:szCs w:val="22"/>
        </w:rPr>
        <w:t xml:space="preserve">Bereitstellung </w:t>
      </w:r>
      <w:r w:rsidR="00414278" w:rsidRPr="00E625B7">
        <w:rPr>
          <w:rFonts w:ascii="Arial" w:hAnsi="Arial" w:cs="Arial"/>
          <w:sz w:val="22"/>
          <w:szCs w:val="22"/>
        </w:rPr>
        <w:t xml:space="preserve">und Nutzung </w:t>
      </w:r>
      <w:r w:rsidRPr="00E625B7">
        <w:rPr>
          <w:rFonts w:ascii="Arial" w:hAnsi="Arial" w:cs="Arial"/>
          <w:sz w:val="22"/>
          <w:szCs w:val="22"/>
        </w:rPr>
        <w:t xml:space="preserve">der </w:t>
      </w:r>
      <w:r w:rsidR="00766420" w:rsidRPr="00E625B7">
        <w:rPr>
          <w:rFonts w:ascii="Arial" w:hAnsi="Arial" w:cs="Arial"/>
          <w:sz w:val="22"/>
          <w:szCs w:val="22"/>
        </w:rPr>
        <w:t>Webservices oder der</w:t>
      </w:r>
      <w:r w:rsidR="00DF6E22" w:rsidRPr="00E625B7">
        <w:rPr>
          <w:rFonts w:ascii="Arial" w:hAnsi="Arial" w:cs="Arial"/>
          <w:sz w:val="22"/>
          <w:szCs w:val="22"/>
        </w:rPr>
        <w:t>en</w:t>
      </w:r>
      <w:r w:rsidR="00766420" w:rsidRPr="00E625B7">
        <w:rPr>
          <w:rFonts w:ascii="Arial" w:hAnsi="Arial" w:cs="Arial"/>
          <w:sz w:val="22"/>
          <w:szCs w:val="22"/>
        </w:rPr>
        <w:t xml:space="preserve"> Anbindung</w:t>
      </w:r>
      <w:r w:rsidRPr="00E625B7">
        <w:rPr>
          <w:rFonts w:ascii="Arial" w:hAnsi="Arial" w:cs="Arial"/>
          <w:sz w:val="22"/>
          <w:szCs w:val="22"/>
        </w:rPr>
        <w:t xml:space="preserve"> </w:t>
      </w:r>
      <w:r w:rsidR="007C679C" w:rsidRPr="00E625B7">
        <w:rPr>
          <w:rFonts w:ascii="Arial" w:hAnsi="Arial" w:cs="Arial"/>
          <w:sz w:val="22"/>
          <w:szCs w:val="22"/>
        </w:rPr>
        <w:t xml:space="preserve">Fehler </w:t>
      </w:r>
      <w:r w:rsidRPr="00E625B7">
        <w:rPr>
          <w:rFonts w:ascii="Arial" w:hAnsi="Arial" w:cs="Arial"/>
          <w:sz w:val="22"/>
          <w:szCs w:val="22"/>
        </w:rPr>
        <w:t>auf, werden die Vertragspar</w:t>
      </w:r>
      <w:r w:rsidR="00C17C37" w:rsidRPr="00E625B7">
        <w:rPr>
          <w:rFonts w:ascii="Arial" w:hAnsi="Arial" w:cs="Arial"/>
          <w:sz w:val="22"/>
          <w:szCs w:val="22"/>
        </w:rPr>
        <w:t>t</w:t>
      </w:r>
      <w:r w:rsidR="00C14226" w:rsidRPr="00E625B7">
        <w:rPr>
          <w:rFonts w:ascii="Arial" w:hAnsi="Arial" w:cs="Arial"/>
          <w:sz w:val="22"/>
          <w:szCs w:val="22"/>
        </w:rPr>
        <w:t>ner</w:t>
      </w:r>
      <w:r w:rsidRPr="00E625B7">
        <w:rPr>
          <w:rFonts w:ascii="Arial" w:hAnsi="Arial" w:cs="Arial"/>
          <w:sz w:val="22"/>
          <w:szCs w:val="22"/>
        </w:rPr>
        <w:t xml:space="preserve"> </w:t>
      </w:r>
      <w:r w:rsidR="002B6FC2" w:rsidRPr="00E625B7">
        <w:rPr>
          <w:rFonts w:ascii="Arial" w:hAnsi="Arial" w:cs="Arial"/>
          <w:sz w:val="22"/>
          <w:szCs w:val="22"/>
        </w:rPr>
        <w:t>unverzüglich</w:t>
      </w:r>
    </w:p>
    <w:p w14:paraId="4B0633F1" w14:textId="69ABD972" w:rsidR="00A051AF" w:rsidRPr="00E625B7" w:rsidRDefault="002B6FC2" w:rsidP="00E30B2F">
      <w:pPr>
        <w:pStyle w:val="Listenabsatz"/>
        <w:numPr>
          <w:ilvl w:val="0"/>
          <w:numId w:val="1"/>
        </w:numPr>
        <w:spacing w:after="80" w:line="240" w:lineRule="auto"/>
        <w:ind w:hanging="294"/>
        <w:rPr>
          <w:rFonts w:ascii="Arial" w:hAnsi="Arial" w:cs="Arial"/>
          <w:sz w:val="22"/>
          <w:szCs w:val="22"/>
        </w:rPr>
      </w:pPr>
      <w:r w:rsidRPr="00E625B7">
        <w:rPr>
          <w:rFonts w:ascii="Arial" w:hAnsi="Arial" w:cs="Arial"/>
          <w:sz w:val="22"/>
          <w:szCs w:val="22"/>
        </w:rPr>
        <w:t xml:space="preserve">von ihnen festgestellte Fehler in nachvollziehbarer </w:t>
      </w:r>
      <w:r w:rsidR="00C17C37" w:rsidRPr="00E625B7">
        <w:rPr>
          <w:rFonts w:ascii="Arial" w:hAnsi="Arial" w:cs="Arial"/>
          <w:sz w:val="22"/>
          <w:szCs w:val="22"/>
        </w:rPr>
        <w:t>Form unter Angabe der für die Fehlerbeseitigung zweckdienlichen Informationen dem Vertragspartner melden;</w:t>
      </w:r>
    </w:p>
    <w:p w14:paraId="6BAD1281" w14:textId="4983710E" w:rsidR="00C17C37" w:rsidRPr="00E625B7" w:rsidRDefault="007C679C" w:rsidP="00E30B2F">
      <w:pPr>
        <w:pStyle w:val="Listenabsatz"/>
        <w:numPr>
          <w:ilvl w:val="0"/>
          <w:numId w:val="1"/>
        </w:numPr>
        <w:spacing w:after="80" w:line="240" w:lineRule="auto"/>
        <w:ind w:hanging="294"/>
        <w:rPr>
          <w:rFonts w:ascii="Arial" w:hAnsi="Arial" w:cs="Arial"/>
          <w:sz w:val="22"/>
          <w:szCs w:val="22"/>
        </w:rPr>
      </w:pPr>
      <w:r w:rsidRPr="00E625B7">
        <w:rPr>
          <w:rFonts w:ascii="Arial" w:hAnsi="Arial" w:cs="Arial"/>
          <w:sz w:val="22"/>
          <w:szCs w:val="22"/>
        </w:rPr>
        <w:t xml:space="preserve">Fehler </w:t>
      </w:r>
      <w:r w:rsidR="007C0929" w:rsidRPr="00E625B7">
        <w:rPr>
          <w:rFonts w:ascii="Arial" w:hAnsi="Arial" w:cs="Arial"/>
          <w:sz w:val="22"/>
          <w:szCs w:val="22"/>
        </w:rPr>
        <w:t xml:space="preserve">auf die in ihrem </w:t>
      </w:r>
      <w:r w:rsidRPr="00E625B7">
        <w:rPr>
          <w:rFonts w:ascii="Arial" w:hAnsi="Arial" w:cs="Arial"/>
          <w:sz w:val="22"/>
          <w:szCs w:val="22"/>
        </w:rPr>
        <w:t xml:space="preserve">Verantwortungsbereich </w:t>
      </w:r>
      <w:r w:rsidR="007C0929" w:rsidRPr="00E625B7">
        <w:rPr>
          <w:rFonts w:ascii="Arial" w:hAnsi="Arial" w:cs="Arial"/>
          <w:sz w:val="22"/>
          <w:szCs w:val="22"/>
        </w:rPr>
        <w:t xml:space="preserve">mögliche Verursachung hin </w:t>
      </w:r>
      <w:r w:rsidRPr="00E625B7">
        <w:rPr>
          <w:rFonts w:ascii="Arial" w:hAnsi="Arial" w:cs="Arial"/>
          <w:sz w:val="22"/>
          <w:szCs w:val="22"/>
        </w:rPr>
        <w:t>unters</w:t>
      </w:r>
      <w:r w:rsidRPr="00E625B7">
        <w:rPr>
          <w:rFonts w:ascii="Arial" w:hAnsi="Arial" w:cs="Arial"/>
          <w:sz w:val="22"/>
          <w:szCs w:val="22"/>
        </w:rPr>
        <w:t>u</w:t>
      </w:r>
      <w:r w:rsidRPr="00E625B7">
        <w:rPr>
          <w:rFonts w:ascii="Arial" w:hAnsi="Arial" w:cs="Arial"/>
          <w:sz w:val="22"/>
          <w:szCs w:val="22"/>
        </w:rPr>
        <w:t>chen und de</w:t>
      </w:r>
      <w:r w:rsidR="007C0929" w:rsidRPr="00E625B7">
        <w:rPr>
          <w:rFonts w:ascii="Arial" w:hAnsi="Arial" w:cs="Arial"/>
          <w:sz w:val="22"/>
          <w:szCs w:val="22"/>
        </w:rPr>
        <w:t>m</w:t>
      </w:r>
      <w:r w:rsidRPr="00E625B7">
        <w:rPr>
          <w:rFonts w:ascii="Arial" w:hAnsi="Arial" w:cs="Arial"/>
          <w:sz w:val="22"/>
          <w:szCs w:val="22"/>
        </w:rPr>
        <w:t xml:space="preserve"> Vertragspartner über das Ergebnis berichten;</w:t>
      </w:r>
    </w:p>
    <w:p w14:paraId="5B9A67AF" w14:textId="5E2A375C" w:rsidR="007C679C" w:rsidRPr="00E625B7" w:rsidRDefault="006626B2" w:rsidP="00E30B2F">
      <w:pPr>
        <w:pStyle w:val="Listenabsatz"/>
        <w:numPr>
          <w:ilvl w:val="0"/>
          <w:numId w:val="1"/>
        </w:numPr>
        <w:spacing w:after="80" w:line="240" w:lineRule="auto"/>
        <w:ind w:hanging="294"/>
        <w:rPr>
          <w:rFonts w:ascii="Arial" w:hAnsi="Arial" w:cs="Arial"/>
          <w:sz w:val="22"/>
          <w:szCs w:val="22"/>
        </w:rPr>
      </w:pPr>
      <w:r w:rsidRPr="00E625B7">
        <w:rPr>
          <w:rFonts w:ascii="Arial" w:hAnsi="Arial" w:cs="Arial"/>
          <w:sz w:val="22"/>
          <w:szCs w:val="22"/>
        </w:rPr>
        <w:t>d</w:t>
      </w:r>
      <w:r w:rsidR="007C0929" w:rsidRPr="00E625B7">
        <w:rPr>
          <w:rFonts w:ascii="Arial" w:hAnsi="Arial" w:cs="Arial"/>
          <w:sz w:val="22"/>
          <w:szCs w:val="22"/>
        </w:rPr>
        <w:t xml:space="preserve">en </w:t>
      </w:r>
      <w:r w:rsidRPr="00E625B7">
        <w:rPr>
          <w:rFonts w:ascii="Arial" w:hAnsi="Arial" w:cs="Arial"/>
          <w:sz w:val="22"/>
          <w:szCs w:val="22"/>
        </w:rPr>
        <w:t xml:space="preserve">Vertragspartner, soweit notwendig, bei der Fehleranalyse </w:t>
      </w:r>
      <w:r w:rsidR="007C0929" w:rsidRPr="00E625B7">
        <w:rPr>
          <w:rFonts w:ascii="Arial" w:hAnsi="Arial" w:cs="Arial"/>
          <w:sz w:val="22"/>
          <w:szCs w:val="22"/>
        </w:rPr>
        <w:t>im Rahmen des Z</w:t>
      </w:r>
      <w:r w:rsidR="007C0929" w:rsidRPr="00E625B7">
        <w:rPr>
          <w:rFonts w:ascii="Arial" w:hAnsi="Arial" w:cs="Arial"/>
          <w:sz w:val="22"/>
          <w:szCs w:val="22"/>
        </w:rPr>
        <w:t>u</w:t>
      </w:r>
      <w:r w:rsidR="007C0929" w:rsidRPr="00E625B7">
        <w:rPr>
          <w:rFonts w:ascii="Arial" w:hAnsi="Arial" w:cs="Arial"/>
          <w:sz w:val="22"/>
          <w:szCs w:val="22"/>
        </w:rPr>
        <w:t xml:space="preserve">mutbaren </w:t>
      </w:r>
      <w:r w:rsidRPr="00E625B7">
        <w:rPr>
          <w:rFonts w:ascii="Arial" w:hAnsi="Arial" w:cs="Arial"/>
          <w:sz w:val="22"/>
          <w:szCs w:val="22"/>
        </w:rPr>
        <w:t>unterstützen;</w:t>
      </w:r>
    </w:p>
    <w:p w14:paraId="47710E51" w14:textId="73980928" w:rsidR="006626B2" w:rsidRPr="00E625B7" w:rsidRDefault="006626B2" w:rsidP="00E30B2F">
      <w:pPr>
        <w:pStyle w:val="Listenabsatz"/>
        <w:numPr>
          <w:ilvl w:val="0"/>
          <w:numId w:val="1"/>
        </w:numPr>
        <w:spacing w:after="80" w:line="240" w:lineRule="auto"/>
        <w:ind w:hanging="294"/>
        <w:rPr>
          <w:rFonts w:ascii="Arial" w:hAnsi="Arial" w:cs="Arial"/>
          <w:sz w:val="22"/>
          <w:szCs w:val="22"/>
        </w:rPr>
      </w:pPr>
      <w:r w:rsidRPr="00E625B7">
        <w:rPr>
          <w:rFonts w:ascii="Arial" w:hAnsi="Arial" w:cs="Arial"/>
          <w:sz w:val="22"/>
          <w:szCs w:val="22"/>
        </w:rPr>
        <w:t xml:space="preserve">in </w:t>
      </w:r>
      <w:r w:rsidR="00033C46" w:rsidRPr="00E625B7">
        <w:rPr>
          <w:rFonts w:ascii="Arial" w:hAnsi="Arial" w:cs="Arial"/>
          <w:sz w:val="22"/>
          <w:szCs w:val="22"/>
        </w:rPr>
        <w:t xml:space="preserve">ihrem </w:t>
      </w:r>
      <w:r w:rsidRPr="00E625B7">
        <w:rPr>
          <w:rFonts w:ascii="Arial" w:hAnsi="Arial" w:cs="Arial"/>
          <w:sz w:val="22"/>
          <w:szCs w:val="22"/>
        </w:rPr>
        <w:t>Verantwortungsbereich liegende Fehler beseitigen und dem Vertragspartner hierüber berichten;</w:t>
      </w:r>
    </w:p>
    <w:p w14:paraId="16B0D7E9" w14:textId="7195BAB2" w:rsidR="006626B2" w:rsidRPr="00E625B7" w:rsidRDefault="006626B2" w:rsidP="00E30B2F">
      <w:pPr>
        <w:pStyle w:val="Listenabsatz"/>
        <w:numPr>
          <w:ilvl w:val="0"/>
          <w:numId w:val="1"/>
        </w:numPr>
        <w:spacing w:after="80" w:line="240" w:lineRule="auto"/>
        <w:ind w:hanging="294"/>
        <w:rPr>
          <w:rFonts w:ascii="Arial" w:hAnsi="Arial" w:cs="Arial"/>
          <w:sz w:val="22"/>
          <w:szCs w:val="22"/>
        </w:rPr>
      </w:pPr>
      <w:r w:rsidRPr="00E625B7">
        <w:rPr>
          <w:rFonts w:ascii="Arial" w:hAnsi="Arial" w:cs="Arial"/>
          <w:sz w:val="22"/>
          <w:szCs w:val="22"/>
        </w:rPr>
        <w:t>bei nicht möglicher Fehlerbeseitigung eine Ausweichlösung zu entwickeln</w:t>
      </w:r>
      <w:r w:rsidR="00752E9C" w:rsidRPr="00E625B7">
        <w:rPr>
          <w:rFonts w:ascii="Arial" w:hAnsi="Arial" w:cs="Arial"/>
          <w:sz w:val="22"/>
          <w:szCs w:val="22"/>
        </w:rPr>
        <w:t xml:space="preserve"> und deren Realisierung ggf. mit dem Vertragspartner abstimmen</w:t>
      </w:r>
      <w:r w:rsidR="00033C46" w:rsidRPr="00E625B7">
        <w:rPr>
          <w:rFonts w:ascii="Arial" w:hAnsi="Arial" w:cs="Arial"/>
          <w:sz w:val="22"/>
          <w:szCs w:val="22"/>
        </w:rPr>
        <w:t>.</w:t>
      </w:r>
    </w:p>
    <w:p w14:paraId="534DBCBA" w14:textId="1F9CB7E4" w:rsidR="00414278" w:rsidRPr="00E625B7" w:rsidRDefault="00033C46" w:rsidP="001A43EF">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Jede</w:t>
      </w:r>
      <w:r w:rsidR="00C14226" w:rsidRPr="00E625B7">
        <w:rPr>
          <w:rFonts w:ascii="Arial" w:hAnsi="Arial" w:cs="Arial"/>
          <w:sz w:val="22"/>
          <w:szCs w:val="22"/>
        </w:rPr>
        <w:t>r</w:t>
      </w:r>
      <w:r w:rsidRPr="00E625B7">
        <w:rPr>
          <w:rFonts w:ascii="Arial" w:hAnsi="Arial" w:cs="Arial"/>
          <w:sz w:val="22"/>
          <w:szCs w:val="22"/>
        </w:rPr>
        <w:t xml:space="preserve"> Vertragspar</w:t>
      </w:r>
      <w:r w:rsidR="00C14226" w:rsidRPr="00E625B7">
        <w:rPr>
          <w:rFonts w:ascii="Arial" w:hAnsi="Arial" w:cs="Arial"/>
          <w:sz w:val="22"/>
          <w:szCs w:val="22"/>
        </w:rPr>
        <w:t>tner</w:t>
      </w:r>
      <w:r w:rsidRPr="00E625B7">
        <w:rPr>
          <w:rFonts w:ascii="Arial" w:hAnsi="Arial" w:cs="Arial"/>
          <w:sz w:val="22"/>
          <w:szCs w:val="22"/>
        </w:rPr>
        <w:t xml:space="preserve"> ist für die Beseitigung von Fehlern durch Veränderungen des </w:t>
      </w:r>
      <w:r w:rsidR="00766420" w:rsidRPr="00E625B7">
        <w:rPr>
          <w:rFonts w:ascii="Arial" w:hAnsi="Arial" w:cs="Arial"/>
          <w:sz w:val="22"/>
          <w:szCs w:val="22"/>
        </w:rPr>
        <w:t xml:space="preserve">Webservices oder der Anbindung </w:t>
      </w:r>
      <w:r w:rsidRPr="00E625B7">
        <w:rPr>
          <w:rFonts w:ascii="Arial" w:hAnsi="Arial" w:cs="Arial"/>
          <w:sz w:val="22"/>
          <w:szCs w:val="22"/>
        </w:rPr>
        <w:t xml:space="preserve">verantwortlich, </w:t>
      </w:r>
      <w:r w:rsidR="00DF6E22" w:rsidRPr="00E625B7">
        <w:rPr>
          <w:rFonts w:ascii="Arial" w:hAnsi="Arial" w:cs="Arial"/>
          <w:sz w:val="22"/>
          <w:szCs w:val="22"/>
        </w:rPr>
        <w:t xml:space="preserve">soweit </w:t>
      </w:r>
      <w:r w:rsidRPr="00E625B7">
        <w:rPr>
          <w:rFonts w:ascii="Arial" w:hAnsi="Arial" w:cs="Arial"/>
          <w:sz w:val="22"/>
          <w:szCs w:val="22"/>
        </w:rPr>
        <w:t xml:space="preserve">die </w:t>
      </w:r>
      <w:r w:rsidR="00DF6E22" w:rsidRPr="00E625B7">
        <w:rPr>
          <w:rFonts w:ascii="Arial" w:hAnsi="Arial" w:cs="Arial"/>
          <w:sz w:val="22"/>
          <w:szCs w:val="22"/>
        </w:rPr>
        <w:t xml:space="preserve">Veränderungen </w:t>
      </w:r>
      <w:r w:rsidR="00CF6C90" w:rsidRPr="00E625B7">
        <w:rPr>
          <w:rFonts w:ascii="Arial" w:hAnsi="Arial" w:cs="Arial"/>
          <w:sz w:val="22"/>
          <w:szCs w:val="22"/>
        </w:rPr>
        <w:t>von ih</w:t>
      </w:r>
      <w:r w:rsidR="00C14226" w:rsidRPr="00E625B7">
        <w:rPr>
          <w:rFonts w:ascii="Arial" w:hAnsi="Arial" w:cs="Arial"/>
          <w:sz w:val="22"/>
          <w:szCs w:val="22"/>
        </w:rPr>
        <w:t>m</w:t>
      </w:r>
      <w:r w:rsidR="00CF6C90" w:rsidRPr="00E625B7">
        <w:rPr>
          <w:rFonts w:ascii="Arial" w:hAnsi="Arial" w:cs="Arial"/>
          <w:sz w:val="22"/>
          <w:szCs w:val="22"/>
        </w:rPr>
        <w:t xml:space="preserve"> </w:t>
      </w:r>
      <w:r w:rsidRPr="00E625B7">
        <w:rPr>
          <w:rFonts w:ascii="Arial" w:hAnsi="Arial" w:cs="Arial"/>
          <w:sz w:val="22"/>
          <w:szCs w:val="22"/>
        </w:rPr>
        <w:t xml:space="preserve">selbst oder durch Dritte </w:t>
      </w:r>
      <w:r w:rsidR="00DF6E22" w:rsidRPr="00E625B7">
        <w:rPr>
          <w:rFonts w:ascii="Arial" w:hAnsi="Arial" w:cs="Arial"/>
          <w:sz w:val="22"/>
          <w:szCs w:val="22"/>
        </w:rPr>
        <w:t xml:space="preserve">auf seine Veranlassung hin </w:t>
      </w:r>
      <w:r w:rsidRPr="00E625B7">
        <w:rPr>
          <w:rFonts w:ascii="Arial" w:hAnsi="Arial" w:cs="Arial"/>
          <w:sz w:val="22"/>
          <w:szCs w:val="22"/>
        </w:rPr>
        <w:t xml:space="preserve">ohne </w:t>
      </w:r>
      <w:r w:rsidR="00C9176A" w:rsidRPr="00E625B7">
        <w:rPr>
          <w:rFonts w:ascii="Arial" w:hAnsi="Arial" w:cs="Arial"/>
          <w:sz w:val="22"/>
          <w:szCs w:val="22"/>
        </w:rPr>
        <w:t xml:space="preserve">Information des </w:t>
      </w:r>
      <w:r w:rsidR="00DF6E22" w:rsidRPr="00E625B7">
        <w:rPr>
          <w:rFonts w:ascii="Arial" w:hAnsi="Arial" w:cs="Arial"/>
          <w:sz w:val="22"/>
          <w:szCs w:val="22"/>
        </w:rPr>
        <w:t xml:space="preserve">anderen </w:t>
      </w:r>
      <w:r w:rsidR="00C9176A" w:rsidRPr="00E625B7">
        <w:rPr>
          <w:rFonts w:ascii="Arial" w:hAnsi="Arial" w:cs="Arial"/>
          <w:sz w:val="22"/>
          <w:szCs w:val="22"/>
        </w:rPr>
        <w:t>Ve</w:t>
      </w:r>
      <w:r w:rsidR="00C9176A" w:rsidRPr="00E625B7">
        <w:rPr>
          <w:rFonts w:ascii="Arial" w:hAnsi="Arial" w:cs="Arial"/>
          <w:sz w:val="22"/>
          <w:szCs w:val="22"/>
        </w:rPr>
        <w:t>r</w:t>
      </w:r>
      <w:r w:rsidR="00C9176A" w:rsidRPr="00E625B7">
        <w:rPr>
          <w:rFonts w:ascii="Arial" w:hAnsi="Arial" w:cs="Arial"/>
          <w:sz w:val="22"/>
          <w:szCs w:val="22"/>
        </w:rPr>
        <w:t xml:space="preserve">tragspartners </w:t>
      </w:r>
      <w:r w:rsidR="00766420" w:rsidRPr="00E625B7">
        <w:rPr>
          <w:rFonts w:ascii="Arial" w:hAnsi="Arial" w:cs="Arial"/>
          <w:sz w:val="22"/>
          <w:szCs w:val="22"/>
        </w:rPr>
        <w:t xml:space="preserve">vorgenommen </w:t>
      </w:r>
      <w:r w:rsidR="00C9176A" w:rsidRPr="00E625B7">
        <w:rPr>
          <w:rFonts w:ascii="Arial" w:hAnsi="Arial" w:cs="Arial"/>
          <w:sz w:val="22"/>
          <w:szCs w:val="22"/>
        </w:rPr>
        <w:t>worden sind, es sei denn, die Vertragspart</w:t>
      </w:r>
      <w:r w:rsidR="00C14226" w:rsidRPr="00E625B7">
        <w:rPr>
          <w:rFonts w:ascii="Arial" w:hAnsi="Arial" w:cs="Arial"/>
          <w:sz w:val="22"/>
          <w:szCs w:val="22"/>
        </w:rPr>
        <w:t>ner</w:t>
      </w:r>
      <w:r w:rsidR="00C9176A" w:rsidRPr="00E625B7">
        <w:rPr>
          <w:rFonts w:ascii="Arial" w:hAnsi="Arial" w:cs="Arial"/>
          <w:sz w:val="22"/>
          <w:szCs w:val="22"/>
        </w:rPr>
        <w:t xml:space="preserve"> weisen </w:t>
      </w:r>
      <w:r w:rsidR="009C4DF6" w:rsidRPr="00E625B7">
        <w:rPr>
          <w:rFonts w:ascii="Arial" w:hAnsi="Arial" w:cs="Arial"/>
          <w:sz w:val="22"/>
          <w:szCs w:val="22"/>
        </w:rPr>
        <w:t xml:space="preserve">für </w:t>
      </w:r>
      <w:r w:rsidR="00C9176A" w:rsidRPr="00E625B7">
        <w:rPr>
          <w:rFonts w:ascii="Arial" w:hAnsi="Arial" w:cs="Arial"/>
          <w:sz w:val="22"/>
          <w:szCs w:val="22"/>
        </w:rPr>
        <w:t xml:space="preserve">ihren Verantwortungsbereich nach, dass die Veränderungen </w:t>
      </w:r>
      <w:r w:rsidR="009C4DF6" w:rsidRPr="00E625B7">
        <w:rPr>
          <w:rFonts w:ascii="Arial" w:hAnsi="Arial" w:cs="Arial"/>
          <w:sz w:val="22"/>
          <w:szCs w:val="22"/>
        </w:rPr>
        <w:t>für den Fehler nicht u</w:t>
      </w:r>
      <w:r w:rsidR="009C4DF6" w:rsidRPr="00E625B7">
        <w:rPr>
          <w:rFonts w:ascii="Arial" w:hAnsi="Arial" w:cs="Arial"/>
          <w:sz w:val="22"/>
          <w:szCs w:val="22"/>
        </w:rPr>
        <w:t>r</w:t>
      </w:r>
      <w:r w:rsidR="009C4DF6" w:rsidRPr="00E625B7">
        <w:rPr>
          <w:rFonts w:ascii="Arial" w:hAnsi="Arial" w:cs="Arial"/>
          <w:sz w:val="22"/>
          <w:szCs w:val="22"/>
        </w:rPr>
        <w:t>sächlich sind bzw. waren.</w:t>
      </w:r>
    </w:p>
    <w:p w14:paraId="0342FD15" w14:textId="77777777" w:rsidR="009C4DF6" w:rsidRPr="00E625B7" w:rsidRDefault="009C4DF6" w:rsidP="001A43EF">
      <w:pPr>
        <w:spacing w:after="80" w:line="240" w:lineRule="auto"/>
        <w:ind w:left="454" w:hanging="454"/>
        <w:rPr>
          <w:rFonts w:ascii="Arial" w:hAnsi="Arial" w:cs="Arial"/>
          <w:sz w:val="22"/>
          <w:szCs w:val="22"/>
        </w:rPr>
      </w:pPr>
    </w:p>
    <w:p w14:paraId="1828338E" w14:textId="117AC4CE" w:rsidR="00BF4288" w:rsidRPr="00E625B7" w:rsidRDefault="006F2069" w:rsidP="00BF4288">
      <w:pPr>
        <w:spacing w:after="80" w:line="240" w:lineRule="auto"/>
        <w:ind w:left="454" w:hanging="454"/>
        <w:jc w:val="center"/>
        <w:rPr>
          <w:rFonts w:ascii="Arial" w:hAnsi="Arial" w:cs="Arial"/>
          <w:sz w:val="28"/>
          <w:szCs w:val="28"/>
        </w:rPr>
      </w:pPr>
      <w:r w:rsidRPr="00E625B7">
        <w:rPr>
          <w:rFonts w:ascii="Arial" w:hAnsi="Arial" w:cs="Arial"/>
          <w:sz w:val="28"/>
          <w:szCs w:val="28"/>
        </w:rPr>
        <w:t>§ 1</w:t>
      </w:r>
      <w:r w:rsidR="001A0FD9" w:rsidRPr="00E625B7">
        <w:rPr>
          <w:rFonts w:ascii="Arial" w:hAnsi="Arial" w:cs="Arial"/>
          <w:sz w:val="28"/>
          <w:szCs w:val="28"/>
        </w:rPr>
        <w:t>4</w:t>
      </w:r>
      <w:r w:rsidRPr="00E625B7">
        <w:rPr>
          <w:rFonts w:ascii="Arial" w:hAnsi="Arial" w:cs="Arial"/>
          <w:sz w:val="28"/>
          <w:szCs w:val="28"/>
        </w:rPr>
        <w:t xml:space="preserve"> </w:t>
      </w:r>
      <w:r w:rsidR="0093292E" w:rsidRPr="00E625B7">
        <w:rPr>
          <w:rFonts w:ascii="Arial" w:hAnsi="Arial" w:cs="Arial"/>
          <w:sz w:val="28"/>
          <w:szCs w:val="28"/>
        </w:rPr>
        <w:t xml:space="preserve">Meldung über </w:t>
      </w:r>
      <w:r w:rsidR="005924E9" w:rsidRPr="00E625B7">
        <w:rPr>
          <w:rFonts w:ascii="Arial" w:hAnsi="Arial" w:cs="Arial"/>
          <w:sz w:val="28"/>
          <w:szCs w:val="28"/>
        </w:rPr>
        <w:t>Störung</w:t>
      </w:r>
      <w:r w:rsidR="0093292E" w:rsidRPr="00E625B7">
        <w:rPr>
          <w:rFonts w:ascii="Arial" w:hAnsi="Arial" w:cs="Arial"/>
          <w:sz w:val="28"/>
          <w:szCs w:val="28"/>
        </w:rPr>
        <w:t>en/Probleme</w:t>
      </w:r>
      <w:r w:rsidR="005924E9" w:rsidRPr="00E625B7">
        <w:rPr>
          <w:rFonts w:ascii="Arial" w:hAnsi="Arial" w:cs="Arial"/>
          <w:sz w:val="28"/>
          <w:szCs w:val="28"/>
        </w:rPr>
        <w:t xml:space="preserve">, </w:t>
      </w:r>
      <w:r w:rsidR="001703B8" w:rsidRPr="00E625B7">
        <w:rPr>
          <w:rFonts w:ascii="Arial" w:hAnsi="Arial" w:cs="Arial"/>
          <w:sz w:val="28"/>
          <w:szCs w:val="28"/>
        </w:rPr>
        <w:t>Reaktionszeit</w:t>
      </w:r>
    </w:p>
    <w:p w14:paraId="229BE0B5" w14:textId="137CF835" w:rsidR="00CE7563" w:rsidRPr="00E625B7" w:rsidRDefault="00DB2C5C" w:rsidP="001A43EF">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r>
      <w:r w:rsidR="005924E9" w:rsidRPr="00E625B7">
        <w:rPr>
          <w:rFonts w:ascii="Arial" w:hAnsi="Arial" w:cs="Arial"/>
          <w:sz w:val="22"/>
          <w:szCs w:val="22"/>
        </w:rPr>
        <w:t xml:space="preserve">Wird ein Vertragspartner von dem anderen Vertragspartner über </w:t>
      </w:r>
      <w:r w:rsidR="00DF6E22" w:rsidRPr="00E625B7">
        <w:rPr>
          <w:rFonts w:ascii="Arial" w:hAnsi="Arial" w:cs="Arial"/>
          <w:sz w:val="22"/>
          <w:szCs w:val="22"/>
        </w:rPr>
        <w:t xml:space="preserve">Störungen </w:t>
      </w:r>
      <w:r w:rsidRPr="00E625B7">
        <w:rPr>
          <w:rFonts w:ascii="Arial" w:hAnsi="Arial" w:cs="Arial"/>
          <w:sz w:val="22"/>
          <w:szCs w:val="22"/>
        </w:rPr>
        <w:t>oder Pro</w:t>
      </w:r>
      <w:r w:rsidRPr="00E625B7">
        <w:rPr>
          <w:rFonts w:ascii="Arial" w:hAnsi="Arial" w:cs="Arial"/>
          <w:sz w:val="22"/>
          <w:szCs w:val="22"/>
        </w:rPr>
        <w:t>b</w:t>
      </w:r>
      <w:r w:rsidRPr="00E625B7">
        <w:rPr>
          <w:rFonts w:ascii="Arial" w:hAnsi="Arial" w:cs="Arial"/>
          <w:sz w:val="22"/>
          <w:szCs w:val="22"/>
        </w:rPr>
        <w:t xml:space="preserve">leme </w:t>
      </w:r>
      <w:r w:rsidR="005924E9" w:rsidRPr="00E625B7">
        <w:rPr>
          <w:rFonts w:ascii="Arial" w:hAnsi="Arial" w:cs="Arial"/>
          <w:sz w:val="22"/>
          <w:szCs w:val="22"/>
        </w:rPr>
        <w:t xml:space="preserve">des Webservice </w:t>
      </w:r>
      <w:r w:rsidR="00AA36C4" w:rsidRPr="00E625B7">
        <w:rPr>
          <w:rFonts w:ascii="Arial" w:hAnsi="Arial" w:cs="Arial"/>
          <w:sz w:val="22"/>
          <w:szCs w:val="22"/>
        </w:rPr>
        <w:t xml:space="preserve">oder der Anbindung </w:t>
      </w:r>
      <w:r w:rsidR="00173181" w:rsidRPr="00E625B7">
        <w:rPr>
          <w:rFonts w:ascii="Arial" w:hAnsi="Arial" w:cs="Arial"/>
          <w:sz w:val="22"/>
          <w:szCs w:val="22"/>
        </w:rPr>
        <w:t>benachrichtigt</w:t>
      </w:r>
      <w:r w:rsidR="005924E9" w:rsidRPr="00E625B7">
        <w:rPr>
          <w:rFonts w:ascii="Arial" w:hAnsi="Arial" w:cs="Arial"/>
          <w:sz w:val="22"/>
          <w:szCs w:val="22"/>
        </w:rPr>
        <w:t xml:space="preserve">, </w:t>
      </w:r>
      <w:r w:rsidR="00173181" w:rsidRPr="00E625B7">
        <w:rPr>
          <w:rFonts w:ascii="Arial" w:hAnsi="Arial" w:cs="Arial"/>
          <w:sz w:val="22"/>
          <w:szCs w:val="22"/>
        </w:rPr>
        <w:t xml:space="preserve">wobei die Benachrichtigung bevorzugt per E-Mail zu erfolgen hat, </w:t>
      </w:r>
      <w:r w:rsidRPr="00E625B7">
        <w:rPr>
          <w:rFonts w:ascii="Arial" w:hAnsi="Arial" w:cs="Arial"/>
          <w:sz w:val="22"/>
          <w:szCs w:val="22"/>
        </w:rPr>
        <w:t xml:space="preserve">liefert </w:t>
      </w:r>
      <w:r w:rsidR="00173181" w:rsidRPr="00E625B7">
        <w:rPr>
          <w:rFonts w:ascii="Arial" w:hAnsi="Arial" w:cs="Arial"/>
          <w:sz w:val="22"/>
          <w:szCs w:val="22"/>
        </w:rPr>
        <w:t xml:space="preserve">er </w:t>
      </w:r>
      <w:r w:rsidRPr="00E625B7">
        <w:rPr>
          <w:rFonts w:ascii="Arial" w:hAnsi="Arial" w:cs="Arial"/>
          <w:sz w:val="22"/>
          <w:szCs w:val="22"/>
        </w:rPr>
        <w:t>während der Werktage grundsätzlich i</w:t>
      </w:r>
      <w:r w:rsidRPr="00E625B7">
        <w:rPr>
          <w:rFonts w:ascii="Arial" w:hAnsi="Arial" w:cs="Arial"/>
          <w:sz w:val="22"/>
          <w:szCs w:val="22"/>
        </w:rPr>
        <w:t>n</w:t>
      </w:r>
      <w:r w:rsidRPr="00E625B7">
        <w:rPr>
          <w:rFonts w:ascii="Arial" w:hAnsi="Arial" w:cs="Arial"/>
          <w:sz w:val="22"/>
          <w:szCs w:val="22"/>
        </w:rPr>
        <w:t xml:space="preserve">nerhalb von 24 Stunden ab Eingang der Meldung des </w:t>
      </w:r>
      <w:r w:rsidR="00173181" w:rsidRPr="00E625B7">
        <w:rPr>
          <w:rFonts w:ascii="Arial" w:hAnsi="Arial" w:cs="Arial"/>
          <w:sz w:val="22"/>
          <w:szCs w:val="22"/>
        </w:rPr>
        <w:t>Vertragspartners</w:t>
      </w:r>
      <w:r w:rsidR="00CE7563" w:rsidRPr="00E625B7">
        <w:rPr>
          <w:rFonts w:ascii="Arial" w:hAnsi="Arial" w:cs="Arial"/>
          <w:sz w:val="22"/>
          <w:szCs w:val="22"/>
        </w:rPr>
        <w:t xml:space="preserve"> </w:t>
      </w:r>
      <w:r w:rsidRPr="00E625B7">
        <w:rPr>
          <w:rFonts w:ascii="Arial" w:hAnsi="Arial" w:cs="Arial"/>
          <w:sz w:val="22"/>
          <w:szCs w:val="22"/>
        </w:rPr>
        <w:t>eine qualifizierte Rückmeldung</w:t>
      </w:r>
      <w:r w:rsidR="00CE7563" w:rsidRPr="00E625B7">
        <w:rPr>
          <w:rFonts w:ascii="Arial" w:hAnsi="Arial" w:cs="Arial"/>
          <w:sz w:val="22"/>
          <w:szCs w:val="22"/>
        </w:rPr>
        <w:t>.</w:t>
      </w:r>
    </w:p>
    <w:p w14:paraId="3C5BEB39" w14:textId="3637139D" w:rsidR="00BF4288" w:rsidRPr="00E625B7" w:rsidRDefault="00CE7563" w:rsidP="001A43EF">
      <w:pPr>
        <w:spacing w:after="80" w:line="240" w:lineRule="auto"/>
        <w:ind w:left="454" w:hanging="454"/>
        <w:rPr>
          <w:rFonts w:ascii="Arial" w:hAnsi="Arial" w:cs="Arial"/>
          <w:sz w:val="22"/>
          <w:szCs w:val="22"/>
        </w:rPr>
      </w:pPr>
      <w:r w:rsidRPr="00E625B7">
        <w:rPr>
          <w:rFonts w:ascii="Arial" w:hAnsi="Arial" w:cs="Arial"/>
          <w:sz w:val="22"/>
          <w:szCs w:val="22"/>
        </w:rPr>
        <w:lastRenderedPageBreak/>
        <w:t>(2)</w:t>
      </w:r>
      <w:r w:rsidRPr="00E625B7">
        <w:rPr>
          <w:rFonts w:ascii="Arial" w:hAnsi="Arial" w:cs="Arial"/>
          <w:sz w:val="22"/>
          <w:szCs w:val="22"/>
        </w:rPr>
        <w:tab/>
      </w:r>
      <w:r w:rsidR="003B355A" w:rsidRPr="00E625B7">
        <w:rPr>
          <w:rFonts w:ascii="Arial" w:hAnsi="Arial" w:cs="Arial"/>
          <w:sz w:val="22"/>
          <w:szCs w:val="22"/>
        </w:rPr>
        <w:t>Davon abweichende Reaktionszeiten</w:t>
      </w:r>
      <w:r w:rsidR="00FE495D" w:rsidRPr="00E625B7">
        <w:rPr>
          <w:rFonts w:ascii="Arial" w:hAnsi="Arial" w:cs="Arial"/>
          <w:sz w:val="22"/>
          <w:szCs w:val="22"/>
        </w:rPr>
        <w:t xml:space="preserve">, </w:t>
      </w:r>
      <w:r w:rsidR="00FC0032" w:rsidRPr="00E625B7">
        <w:rPr>
          <w:rFonts w:ascii="Arial" w:hAnsi="Arial" w:cs="Arial"/>
          <w:sz w:val="22"/>
          <w:szCs w:val="22"/>
        </w:rPr>
        <w:t xml:space="preserve">die </w:t>
      </w:r>
      <w:r w:rsidR="00110808" w:rsidRPr="00E625B7">
        <w:rPr>
          <w:rFonts w:ascii="Arial" w:hAnsi="Arial" w:cs="Arial"/>
          <w:sz w:val="22"/>
          <w:szCs w:val="22"/>
        </w:rPr>
        <w:t xml:space="preserve">Einteilung </w:t>
      </w:r>
      <w:r w:rsidR="00FC0032" w:rsidRPr="00E625B7">
        <w:rPr>
          <w:rFonts w:ascii="Arial" w:hAnsi="Arial" w:cs="Arial"/>
          <w:sz w:val="22"/>
          <w:szCs w:val="22"/>
        </w:rPr>
        <w:t>von Fehler</w:t>
      </w:r>
      <w:r w:rsidR="00FE495D" w:rsidRPr="00E625B7">
        <w:rPr>
          <w:rFonts w:ascii="Arial" w:hAnsi="Arial" w:cs="Arial"/>
          <w:sz w:val="22"/>
          <w:szCs w:val="22"/>
        </w:rPr>
        <w:t xml:space="preserve">n </w:t>
      </w:r>
      <w:r w:rsidR="00EE3FB0" w:rsidRPr="00E625B7">
        <w:rPr>
          <w:rFonts w:ascii="Arial" w:hAnsi="Arial" w:cs="Arial"/>
          <w:sz w:val="22"/>
          <w:szCs w:val="22"/>
        </w:rPr>
        <w:t>in unterschiedliche K</w:t>
      </w:r>
      <w:r w:rsidR="00FC0032" w:rsidRPr="00E625B7">
        <w:rPr>
          <w:rFonts w:ascii="Arial" w:hAnsi="Arial" w:cs="Arial"/>
          <w:sz w:val="22"/>
          <w:szCs w:val="22"/>
        </w:rPr>
        <w:t>ategorien</w:t>
      </w:r>
      <w:r w:rsidR="004C3B26" w:rsidRPr="00E625B7">
        <w:rPr>
          <w:rFonts w:ascii="Arial" w:hAnsi="Arial" w:cs="Arial"/>
          <w:sz w:val="22"/>
          <w:szCs w:val="22"/>
        </w:rPr>
        <w:t>,</w:t>
      </w:r>
      <w:r w:rsidR="00110808" w:rsidRPr="00E625B7">
        <w:rPr>
          <w:rFonts w:ascii="Arial" w:hAnsi="Arial" w:cs="Arial"/>
          <w:sz w:val="22"/>
          <w:szCs w:val="22"/>
        </w:rPr>
        <w:t xml:space="preserve"> </w:t>
      </w:r>
      <w:r w:rsidR="00B70524" w:rsidRPr="00E625B7">
        <w:rPr>
          <w:rFonts w:ascii="Arial" w:hAnsi="Arial" w:cs="Arial"/>
          <w:sz w:val="22"/>
          <w:szCs w:val="22"/>
        </w:rPr>
        <w:t>Priori</w:t>
      </w:r>
      <w:r w:rsidR="004C3B26" w:rsidRPr="00E625B7">
        <w:rPr>
          <w:rFonts w:ascii="Arial" w:hAnsi="Arial" w:cs="Arial"/>
          <w:sz w:val="22"/>
          <w:szCs w:val="22"/>
        </w:rPr>
        <w:t>sierungen bei der Fehlerbehebung</w:t>
      </w:r>
      <w:r w:rsidR="00110808" w:rsidRPr="00E625B7">
        <w:rPr>
          <w:rFonts w:ascii="Arial" w:hAnsi="Arial" w:cs="Arial"/>
          <w:sz w:val="22"/>
          <w:szCs w:val="22"/>
        </w:rPr>
        <w:t>,</w:t>
      </w:r>
      <w:r w:rsidR="00B70524" w:rsidRPr="00E625B7">
        <w:rPr>
          <w:rFonts w:ascii="Arial" w:hAnsi="Arial" w:cs="Arial"/>
          <w:sz w:val="22"/>
          <w:szCs w:val="22"/>
        </w:rPr>
        <w:t xml:space="preserve"> Fehlerbehebungszeiten, Maßna</w:t>
      </w:r>
      <w:r w:rsidR="00B70524" w:rsidRPr="00E625B7">
        <w:rPr>
          <w:rFonts w:ascii="Arial" w:hAnsi="Arial" w:cs="Arial"/>
          <w:sz w:val="22"/>
          <w:szCs w:val="22"/>
        </w:rPr>
        <w:t>h</w:t>
      </w:r>
      <w:r w:rsidR="00B70524" w:rsidRPr="00E625B7">
        <w:rPr>
          <w:rFonts w:ascii="Arial" w:hAnsi="Arial" w:cs="Arial"/>
          <w:sz w:val="22"/>
          <w:szCs w:val="22"/>
        </w:rPr>
        <w:t xml:space="preserve">men </w:t>
      </w:r>
      <w:r w:rsidR="004C3B26" w:rsidRPr="00E625B7">
        <w:rPr>
          <w:rFonts w:ascii="Arial" w:hAnsi="Arial" w:cs="Arial"/>
          <w:sz w:val="22"/>
          <w:szCs w:val="22"/>
        </w:rPr>
        <w:t>etc.,</w:t>
      </w:r>
      <w:r w:rsidR="003B355A" w:rsidRPr="00E625B7">
        <w:rPr>
          <w:rFonts w:ascii="Arial" w:hAnsi="Arial" w:cs="Arial"/>
          <w:sz w:val="22"/>
          <w:szCs w:val="22"/>
        </w:rPr>
        <w:t xml:space="preserve"> </w:t>
      </w:r>
      <w:r w:rsidR="004C3B26" w:rsidRPr="00E625B7">
        <w:rPr>
          <w:rFonts w:ascii="Arial" w:hAnsi="Arial" w:cs="Arial"/>
          <w:sz w:val="22"/>
          <w:szCs w:val="22"/>
        </w:rPr>
        <w:t xml:space="preserve">legen </w:t>
      </w:r>
      <w:r w:rsidR="003B355A" w:rsidRPr="00E625B7">
        <w:rPr>
          <w:rFonts w:ascii="Arial" w:hAnsi="Arial" w:cs="Arial"/>
          <w:sz w:val="22"/>
          <w:szCs w:val="22"/>
        </w:rPr>
        <w:t>die Vertragspartner in den jeweiligen Einzelverträgen</w:t>
      </w:r>
      <w:r w:rsidR="004C3B26" w:rsidRPr="00E625B7">
        <w:rPr>
          <w:rFonts w:ascii="Arial" w:hAnsi="Arial" w:cs="Arial"/>
          <w:sz w:val="22"/>
          <w:szCs w:val="22"/>
        </w:rPr>
        <w:t xml:space="preserve"> fest</w:t>
      </w:r>
      <w:r w:rsidR="003B355A" w:rsidRPr="00E625B7">
        <w:rPr>
          <w:rFonts w:ascii="Arial" w:hAnsi="Arial" w:cs="Arial"/>
          <w:sz w:val="22"/>
          <w:szCs w:val="22"/>
        </w:rPr>
        <w:t>.</w:t>
      </w:r>
    </w:p>
    <w:p w14:paraId="70ADFCEB" w14:textId="77777777" w:rsidR="003B355A" w:rsidRPr="00E625B7" w:rsidRDefault="003B355A" w:rsidP="001A43EF">
      <w:pPr>
        <w:spacing w:after="80" w:line="240" w:lineRule="auto"/>
        <w:ind w:left="454" w:hanging="454"/>
        <w:rPr>
          <w:rFonts w:ascii="Arial" w:hAnsi="Arial" w:cs="Arial"/>
          <w:sz w:val="22"/>
          <w:szCs w:val="22"/>
        </w:rPr>
      </w:pPr>
    </w:p>
    <w:p w14:paraId="5DCCC00D" w14:textId="484C4C9C" w:rsidR="003B355A" w:rsidRPr="00E625B7" w:rsidRDefault="006F2069" w:rsidP="003B355A">
      <w:pPr>
        <w:spacing w:after="80" w:line="240" w:lineRule="auto"/>
        <w:ind w:left="454" w:hanging="454"/>
        <w:jc w:val="center"/>
        <w:rPr>
          <w:rFonts w:ascii="Arial" w:hAnsi="Arial" w:cs="Arial"/>
          <w:sz w:val="28"/>
          <w:szCs w:val="28"/>
        </w:rPr>
      </w:pPr>
      <w:r w:rsidRPr="00E625B7">
        <w:rPr>
          <w:rFonts w:ascii="Arial" w:hAnsi="Arial" w:cs="Arial"/>
          <w:sz w:val="28"/>
          <w:szCs w:val="28"/>
        </w:rPr>
        <w:t>§ 1</w:t>
      </w:r>
      <w:r w:rsidR="001A0FD9" w:rsidRPr="00E625B7">
        <w:rPr>
          <w:rFonts w:ascii="Arial" w:hAnsi="Arial" w:cs="Arial"/>
          <w:sz w:val="28"/>
          <w:szCs w:val="28"/>
        </w:rPr>
        <w:t>5</w:t>
      </w:r>
      <w:r w:rsidRPr="00E625B7">
        <w:rPr>
          <w:rFonts w:ascii="Arial" w:hAnsi="Arial" w:cs="Arial"/>
          <w:sz w:val="28"/>
          <w:szCs w:val="28"/>
        </w:rPr>
        <w:t xml:space="preserve"> </w:t>
      </w:r>
      <w:r w:rsidR="003B355A" w:rsidRPr="00E625B7">
        <w:rPr>
          <w:rFonts w:ascii="Arial" w:hAnsi="Arial" w:cs="Arial"/>
          <w:sz w:val="28"/>
          <w:szCs w:val="28"/>
        </w:rPr>
        <w:t>Ansprechpartner</w:t>
      </w:r>
    </w:p>
    <w:p w14:paraId="2DA78E91" w14:textId="5D1ED459" w:rsidR="00AC7A25" w:rsidRPr="00E625B7" w:rsidRDefault="00EA2E2B" w:rsidP="004C3B26">
      <w:pPr>
        <w:spacing w:after="80" w:line="240" w:lineRule="auto"/>
        <w:ind w:left="454" w:hanging="454"/>
        <w:rPr>
          <w:rFonts w:ascii="Arial" w:hAnsi="Arial" w:cs="Arial"/>
          <w:sz w:val="22"/>
          <w:szCs w:val="22"/>
        </w:rPr>
      </w:pPr>
      <w:r w:rsidRPr="00E625B7">
        <w:rPr>
          <w:rFonts w:ascii="Arial" w:hAnsi="Arial" w:cs="Arial"/>
          <w:sz w:val="22"/>
          <w:szCs w:val="22"/>
        </w:rPr>
        <w:tab/>
        <w:t xml:space="preserve">Die Vertragspartner benennen </w:t>
      </w:r>
      <w:r w:rsidR="00B05BF5" w:rsidRPr="00E625B7">
        <w:rPr>
          <w:rFonts w:ascii="Arial" w:hAnsi="Arial" w:cs="Arial"/>
          <w:sz w:val="22"/>
          <w:szCs w:val="22"/>
        </w:rPr>
        <w:t xml:space="preserve">ihren jeweiligen Hauptansprechpartner und/oder </w:t>
      </w:r>
      <w:r w:rsidRPr="00E625B7">
        <w:rPr>
          <w:rFonts w:ascii="Arial" w:hAnsi="Arial" w:cs="Arial"/>
          <w:sz w:val="22"/>
          <w:szCs w:val="22"/>
        </w:rPr>
        <w:t>ihre jeweils für die Webservices</w:t>
      </w:r>
      <w:r w:rsidR="004C3B26" w:rsidRPr="00E625B7">
        <w:rPr>
          <w:rFonts w:ascii="Arial" w:hAnsi="Arial" w:cs="Arial"/>
          <w:sz w:val="22"/>
          <w:szCs w:val="22"/>
        </w:rPr>
        <w:t xml:space="preserve"> </w:t>
      </w:r>
      <w:r w:rsidR="00973D94" w:rsidRPr="00E625B7">
        <w:rPr>
          <w:rFonts w:ascii="Arial" w:hAnsi="Arial" w:cs="Arial"/>
          <w:sz w:val="22"/>
          <w:szCs w:val="22"/>
        </w:rPr>
        <w:t>organisatorisch,</w:t>
      </w:r>
      <w:r w:rsidRPr="00E625B7">
        <w:rPr>
          <w:rFonts w:ascii="Arial" w:hAnsi="Arial" w:cs="Arial"/>
          <w:sz w:val="22"/>
          <w:szCs w:val="22"/>
        </w:rPr>
        <w:t xml:space="preserve"> fachlich</w:t>
      </w:r>
      <w:r w:rsidR="001A7651" w:rsidRPr="00E625B7">
        <w:rPr>
          <w:rFonts w:ascii="Arial" w:hAnsi="Arial" w:cs="Arial"/>
          <w:sz w:val="22"/>
          <w:szCs w:val="22"/>
        </w:rPr>
        <w:t>,</w:t>
      </w:r>
      <w:r w:rsidR="004C3B26" w:rsidRPr="00E625B7">
        <w:rPr>
          <w:rFonts w:ascii="Arial" w:hAnsi="Arial" w:cs="Arial"/>
          <w:sz w:val="22"/>
          <w:szCs w:val="22"/>
        </w:rPr>
        <w:t xml:space="preserve"> </w:t>
      </w:r>
      <w:r w:rsidR="002900D5" w:rsidRPr="00E625B7">
        <w:rPr>
          <w:rFonts w:ascii="Arial" w:hAnsi="Arial" w:cs="Arial"/>
          <w:sz w:val="22"/>
          <w:szCs w:val="22"/>
        </w:rPr>
        <w:t>technisch</w:t>
      </w:r>
      <w:r w:rsidR="001A7651" w:rsidRPr="00E625B7">
        <w:rPr>
          <w:rFonts w:ascii="Arial" w:hAnsi="Arial" w:cs="Arial"/>
          <w:sz w:val="22"/>
          <w:szCs w:val="22"/>
        </w:rPr>
        <w:t xml:space="preserve"> und rechtlich für den Vertrag</w:t>
      </w:r>
      <w:r w:rsidR="002900D5" w:rsidRPr="00E625B7">
        <w:rPr>
          <w:rFonts w:ascii="Arial" w:hAnsi="Arial" w:cs="Arial"/>
          <w:sz w:val="22"/>
          <w:szCs w:val="22"/>
        </w:rPr>
        <w:t xml:space="preserve"> spezifisch </w:t>
      </w:r>
      <w:r w:rsidRPr="00E625B7">
        <w:rPr>
          <w:rFonts w:ascii="Arial" w:hAnsi="Arial" w:cs="Arial"/>
          <w:sz w:val="22"/>
          <w:szCs w:val="22"/>
        </w:rPr>
        <w:t>zuständigen Ansprechpartner</w:t>
      </w:r>
      <w:r w:rsidR="00AC7A25" w:rsidRPr="00E625B7">
        <w:rPr>
          <w:rFonts w:ascii="Arial" w:hAnsi="Arial" w:cs="Arial"/>
          <w:sz w:val="22"/>
          <w:szCs w:val="22"/>
        </w:rPr>
        <w:t xml:space="preserve"> und informieren den Vertragspartner unverzüglich über Änderungen</w:t>
      </w:r>
      <w:r w:rsidR="002900D5" w:rsidRPr="00E625B7">
        <w:rPr>
          <w:rFonts w:ascii="Arial" w:hAnsi="Arial" w:cs="Arial"/>
          <w:sz w:val="22"/>
          <w:szCs w:val="22"/>
        </w:rPr>
        <w:t xml:space="preserve">. </w:t>
      </w:r>
    </w:p>
    <w:p w14:paraId="01CF2F6F" w14:textId="77777777" w:rsidR="00684245" w:rsidRPr="00E625B7" w:rsidRDefault="00684245" w:rsidP="001A43EF">
      <w:pPr>
        <w:spacing w:after="80" w:line="240" w:lineRule="auto"/>
        <w:ind w:left="454" w:hanging="454"/>
        <w:rPr>
          <w:rFonts w:ascii="Arial" w:hAnsi="Arial" w:cs="Arial"/>
          <w:sz w:val="22"/>
          <w:szCs w:val="22"/>
        </w:rPr>
      </w:pPr>
    </w:p>
    <w:p w14:paraId="0CC1B3B8" w14:textId="74D1DD39" w:rsidR="00AA36C4" w:rsidRPr="00E625B7" w:rsidRDefault="00AA36C4" w:rsidP="00AA36C4">
      <w:pPr>
        <w:spacing w:after="80" w:line="240" w:lineRule="auto"/>
        <w:ind w:left="454" w:hanging="454"/>
        <w:jc w:val="center"/>
        <w:rPr>
          <w:rFonts w:ascii="Arial" w:hAnsi="Arial" w:cs="Arial"/>
          <w:sz w:val="28"/>
          <w:szCs w:val="28"/>
        </w:rPr>
      </w:pPr>
      <w:r w:rsidRPr="00E625B7">
        <w:rPr>
          <w:rFonts w:ascii="Arial" w:hAnsi="Arial" w:cs="Arial"/>
          <w:sz w:val="28"/>
          <w:szCs w:val="28"/>
        </w:rPr>
        <w:t>§ 16 Gewährleistung</w:t>
      </w:r>
    </w:p>
    <w:p w14:paraId="7E1855DC" w14:textId="77777777" w:rsidR="00AA36C4" w:rsidRPr="00E625B7" w:rsidRDefault="00AA36C4" w:rsidP="00AA36C4">
      <w:pPr>
        <w:spacing w:after="80" w:line="240" w:lineRule="auto"/>
        <w:ind w:left="454" w:hanging="454"/>
        <w:rPr>
          <w:rFonts w:ascii="Arial" w:hAnsi="Arial" w:cs="Arial"/>
          <w:sz w:val="22"/>
          <w:szCs w:val="22"/>
        </w:rPr>
      </w:pPr>
      <w:r w:rsidRPr="00E625B7">
        <w:rPr>
          <w:rFonts w:ascii="Arial" w:hAnsi="Arial" w:cs="Arial"/>
          <w:sz w:val="22"/>
          <w:szCs w:val="22"/>
        </w:rPr>
        <w:t>(1)</w:t>
      </w:r>
      <w:r w:rsidRPr="00E625B7">
        <w:rPr>
          <w:rFonts w:ascii="Arial" w:hAnsi="Arial" w:cs="Arial"/>
          <w:sz w:val="22"/>
          <w:szCs w:val="22"/>
        </w:rPr>
        <w:tab/>
        <w:t>Die Vertragspartner stimmen darüber überein, dass es nach dem gegenwärtigen Stand der Technik nicht möglich ist, Software oder Services so zu entwickeln, dass sie für alle Anwendungsbedingungen fehlerfrei sind und von daher für Fehler, die den besti</w:t>
      </w:r>
      <w:r w:rsidRPr="00E625B7">
        <w:rPr>
          <w:rFonts w:ascii="Arial" w:hAnsi="Arial" w:cs="Arial"/>
          <w:sz w:val="22"/>
          <w:szCs w:val="22"/>
        </w:rPr>
        <w:t>m</w:t>
      </w:r>
      <w:r w:rsidRPr="00E625B7">
        <w:rPr>
          <w:rFonts w:ascii="Arial" w:hAnsi="Arial" w:cs="Arial"/>
          <w:sz w:val="22"/>
          <w:szCs w:val="22"/>
        </w:rPr>
        <w:t>mungsgemäßen Gebrauch der Vertragsgegenstände nicht oder nur unerheblich beei</w:t>
      </w:r>
      <w:r w:rsidRPr="00E625B7">
        <w:rPr>
          <w:rFonts w:ascii="Arial" w:hAnsi="Arial" w:cs="Arial"/>
          <w:sz w:val="22"/>
          <w:szCs w:val="22"/>
        </w:rPr>
        <w:t>n</w:t>
      </w:r>
      <w:r w:rsidRPr="00E625B7">
        <w:rPr>
          <w:rFonts w:ascii="Arial" w:hAnsi="Arial" w:cs="Arial"/>
          <w:sz w:val="22"/>
          <w:szCs w:val="22"/>
        </w:rPr>
        <w:t xml:space="preserve">trächtigen, nicht gehaftet werden kann. </w:t>
      </w:r>
    </w:p>
    <w:p w14:paraId="06A2C5B9" w14:textId="77777777" w:rsidR="00AA36C4" w:rsidRPr="00E625B7" w:rsidRDefault="00AA36C4" w:rsidP="00AA36C4">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t>Der Vertragspartner, der Software oder Services bereitstellt, übernimmt jedoch au</w:t>
      </w:r>
      <w:r w:rsidRPr="00E625B7">
        <w:rPr>
          <w:rFonts w:ascii="Arial" w:hAnsi="Arial" w:cs="Arial"/>
          <w:sz w:val="22"/>
          <w:szCs w:val="22"/>
        </w:rPr>
        <w:t>s</w:t>
      </w:r>
      <w:r w:rsidRPr="00E625B7">
        <w:rPr>
          <w:rFonts w:ascii="Arial" w:hAnsi="Arial" w:cs="Arial"/>
          <w:sz w:val="22"/>
          <w:szCs w:val="22"/>
        </w:rPr>
        <w:t>drücklich keine Gewähr dafür, dass bei deren Anwendung/Nutzung eine ordnungsg</w:t>
      </w:r>
      <w:r w:rsidRPr="00E625B7">
        <w:rPr>
          <w:rFonts w:ascii="Arial" w:hAnsi="Arial" w:cs="Arial"/>
          <w:sz w:val="22"/>
          <w:szCs w:val="22"/>
        </w:rPr>
        <w:t>e</w:t>
      </w:r>
      <w:r w:rsidRPr="00E625B7">
        <w:rPr>
          <w:rFonts w:ascii="Arial" w:hAnsi="Arial" w:cs="Arial"/>
          <w:sz w:val="22"/>
          <w:szCs w:val="22"/>
        </w:rPr>
        <w:t xml:space="preserve">mäße Lauffähigkeit anderer Soft-/Hardware nicht beeinträchtig wird oder überhaupt noch gegeben ist. </w:t>
      </w:r>
    </w:p>
    <w:p w14:paraId="2D87F3CB" w14:textId="77777777" w:rsidR="00AA36C4" w:rsidRPr="00E625B7" w:rsidRDefault="00AA36C4" w:rsidP="00AA36C4">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 xml:space="preserve">Im Übrigen - soweit in diesem Vertrag und den auf seiner Grundlage geschlossenen Einzelverträgen im Einzelfall keine Gewährleistungsregelung getroffen wurde - richten sich die Gewährleistungsansprüche des Service-Consumers nach den gesetzlichen Bestimmungen über den Mietvertrag (§§ 535 ff. BGB). </w:t>
      </w:r>
    </w:p>
    <w:p w14:paraId="50EA2EF9" w14:textId="77777777" w:rsidR="00DF08DC" w:rsidRPr="00E625B7" w:rsidRDefault="00DF08DC" w:rsidP="00AA36C4">
      <w:pPr>
        <w:spacing w:after="80" w:line="240" w:lineRule="auto"/>
        <w:ind w:left="454" w:hanging="454"/>
        <w:rPr>
          <w:rFonts w:ascii="Arial" w:hAnsi="Arial" w:cs="Arial"/>
          <w:sz w:val="22"/>
          <w:szCs w:val="22"/>
        </w:rPr>
      </w:pPr>
    </w:p>
    <w:p w14:paraId="5A682973" w14:textId="607C2F50" w:rsidR="000E1ECA" w:rsidRPr="00E625B7" w:rsidRDefault="000E1ECA" w:rsidP="000E1ECA">
      <w:pPr>
        <w:spacing w:after="80" w:line="240" w:lineRule="auto"/>
        <w:ind w:left="454" w:hanging="454"/>
        <w:jc w:val="center"/>
        <w:rPr>
          <w:rFonts w:ascii="Arial" w:hAnsi="Arial" w:cs="Arial"/>
          <w:sz w:val="28"/>
          <w:szCs w:val="28"/>
        </w:rPr>
      </w:pPr>
      <w:r w:rsidRPr="00E625B7">
        <w:rPr>
          <w:rFonts w:ascii="Arial" w:hAnsi="Arial" w:cs="Arial"/>
          <w:sz w:val="28"/>
          <w:szCs w:val="28"/>
        </w:rPr>
        <w:t>§ 17 Haftung</w:t>
      </w:r>
    </w:p>
    <w:p w14:paraId="53A08551" w14:textId="3727674E" w:rsidR="00AA36C4" w:rsidRPr="00E625B7" w:rsidRDefault="00AA36C4" w:rsidP="00AA36C4">
      <w:pPr>
        <w:spacing w:after="80" w:line="240" w:lineRule="auto"/>
        <w:ind w:left="454" w:hanging="454"/>
        <w:rPr>
          <w:rFonts w:ascii="Arial" w:hAnsi="Arial" w:cs="Arial"/>
          <w:sz w:val="22"/>
          <w:szCs w:val="22"/>
        </w:rPr>
      </w:pPr>
      <w:r w:rsidRPr="00E625B7">
        <w:rPr>
          <w:rFonts w:ascii="Arial" w:hAnsi="Arial" w:cs="Arial"/>
          <w:sz w:val="22"/>
          <w:szCs w:val="22"/>
        </w:rPr>
        <w:t>(</w:t>
      </w:r>
      <w:r w:rsidR="000E1ECA" w:rsidRPr="00E625B7">
        <w:rPr>
          <w:rFonts w:ascii="Arial" w:hAnsi="Arial" w:cs="Arial"/>
          <w:sz w:val="22"/>
          <w:szCs w:val="22"/>
        </w:rPr>
        <w:t>1</w:t>
      </w:r>
      <w:r w:rsidRPr="00E625B7">
        <w:rPr>
          <w:rFonts w:ascii="Arial" w:hAnsi="Arial" w:cs="Arial"/>
          <w:sz w:val="22"/>
          <w:szCs w:val="22"/>
        </w:rPr>
        <w:t>)</w:t>
      </w:r>
      <w:r w:rsidRPr="00E625B7">
        <w:rPr>
          <w:rFonts w:ascii="Arial" w:hAnsi="Arial" w:cs="Arial"/>
          <w:sz w:val="22"/>
          <w:szCs w:val="22"/>
        </w:rPr>
        <w:tab/>
      </w:r>
      <w:r w:rsidR="000E1ECA" w:rsidRPr="00E625B7">
        <w:rPr>
          <w:rFonts w:ascii="Arial" w:hAnsi="Arial" w:cs="Arial"/>
          <w:sz w:val="22"/>
          <w:szCs w:val="22"/>
        </w:rPr>
        <w:t xml:space="preserve">Die </w:t>
      </w:r>
      <w:r w:rsidRPr="00E625B7">
        <w:rPr>
          <w:rFonts w:ascii="Arial" w:hAnsi="Arial" w:cs="Arial"/>
          <w:sz w:val="22"/>
          <w:szCs w:val="22"/>
        </w:rPr>
        <w:t xml:space="preserve">Vertragspartner </w:t>
      </w:r>
      <w:r w:rsidR="000E1ECA" w:rsidRPr="00E625B7">
        <w:rPr>
          <w:rFonts w:ascii="Arial" w:hAnsi="Arial" w:cs="Arial"/>
          <w:sz w:val="22"/>
          <w:szCs w:val="22"/>
        </w:rPr>
        <w:t xml:space="preserve">haften </w:t>
      </w:r>
      <w:r w:rsidRPr="00E625B7">
        <w:rPr>
          <w:rFonts w:ascii="Arial" w:hAnsi="Arial" w:cs="Arial"/>
          <w:sz w:val="22"/>
          <w:szCs w:val="22"/>
        </w:rPr>
        <w:t>einander für sämtliche Schäden, gleich ob aus Vertragsve</w:t>
      </w:r>
      <w:r w:rsidRPr="00E625B7">
        <w:rPr>
          <w:rFonts w:ascii="Arial" w:hAnsi="Arial" w:cs="Arial"/>
          <w:sz w:val="22"/>
          <w:szCs w:val="22"/>
        </w:rPr>
        <w:t>r</w:t>
      </w:r>
      <w:r w:rsidRPr="00E625B7">
        <w:rPr>
          <w:rFonts w:ascii="Arial" w:hAnsi="Arial" w:cs="Arial"/>
          <w:sz w:val="22"/>
          <w:szCs w:val="22"/>
        </w:rPr>
        <w:t>letzung oder aufgrund gesetzlicher Bestimmungen nur nach den folgenden Maßgaben:</w:t>
      </w:r>
    </w:p>
    <w:p w14:paraId="502754B5" w14:textId="2109BAAC" w:rsidR="00AA36C4" w:rsidRPr="00E625B7" w:rsidRDefault="000E1ECA" w:rsidP="000E1ECA">
      <w:pPr>
        <w:spacing w:after="80" w:line="240" w:lineRule="auto"/>
        <w:ind w:left="794" w:hanging="340"/>
        <w:rPr>
          <w:rFonts w:ascii="Arial" w:hAnsi="Arial" w:cs="Arial"/>
          <w:sz w:val="22"/>
          <w:szCs w:val="22"/>
        </w:rPr>
      </w:pPr>
      <w:r w:rsidRPr="00E625B7">
        <w:rPr>
          <w:rFonts w:ascii="Arial" w:hAnsi="Arial" w:cs="Arial"/>
          <w:sz w:val="22"/>
          <w:szCs w:val="22"/>
        </w:rPr>
        <w:t>a)</w:t>
      </w:r>
      <w:r w:rsidRPr="00E625B7">
        <w:rPr>
          <w:rFonts w:ascii="Arial" w:hAnsi="Arial" w:cs="Arial"/>
          <w:sz w:val="22"/>
          <w:szCs w:val="22"/>
        </w:rPr>
        <w:tab/>
      </w:r>
      <w:r w:rsidR="00AA36C4" w:rsidRPr="00E625B7">
        <w:rPr>
          <w:rFonts w:ascii="Arial" w:hAnsi="Arial" w:cs="Arial"/>
          <w:sz w:val="22"/>
          <w:szCs w:val="22"/>
        </w:rPr>
        <w:t>Bei Vorsatz, grober Fahrlässigkeit, Ansprüchen nach dem Produkthaftungsgesetz sowie bei einer Verletzung des Lebens, des Körpers oder der Gesundheit haften die Vertragspartner einander nach den gesetzlichen Bestimmungen.</w:t>
      </w:r>
    </w:p>
    <w:p w14:paraId="01FF8902" w14:textId="47665C13" w:rsidR="000E1ECA" w:rsidRPr="00E625B7" w:rsidRDefault="000E1ECA" w:rsidP="00E33CE7">
      <w:pPr>
        <w:spacing w:after="80" w:line="240" w:lineRule="auto"/>
        <w:ind w:left="794" w:hanging="340"/>
        <w:rPr>
          <w:rFonts w:ascii="Arial" w:hAnsi="Arial" w:cs="Arial"/>
          <w:sz w:val="22"/>
          <w:szCs w:val="22"/>
        </w:rPr>
      </w:pPr>
      <w:r w:rsidRPr="00E625B7">
        <w:rPr>
          <w:rFonts w:ascii="Arial" w:hAnsi="Arial" w:cs="Arial"/>
          <w:sz w:val="22"/>
          <w:szCs w:val="22"/>
        </w:rPr>
        <w:t>b)</w:t>
      </w:r>
      <w:r w:rsidR="00AA36C4" w:rsidRPr="00E625B7">
        <w:rPr>
          <w:rFonts w:ascii="Arial" w:hAnsi="Arial" w:cs="Arial"/>
          <w:sz w:val="22"/>
          <w:szCs w:val="22"/>
        </w:rPr>
        <w:tab/>
        <w:t xml:space="preserve">Bei leichter Fahrlässigkeit haften die Vertragspartner </w:t>
      </w:r>
      <w:r w:rsidR="00E33CE7" w:rsidRPr="00E625B7">
        <w:rPr>
          <w:rFonts w:ascii="Arial" w:hAnsi="Arial" w:cs="Arial"/>
          <w:sz w:val="22"/>
          <w:szCs w:val="22"/>
        </w:rPr>
        <w:t xml:space="preserve">– vorbehaltlich Buchst. a) und abweichender einzelvertraglicher Vereinbarungen – </w:t>
      </w:r>
      <w:r w:rsidR="00AA36C4" w:rsidRPr="00E625B7">
        <w:rPr>
          <w:rFonts w:ascii="Arial" w:hAnsi="Arial" w:cs="Arial"/>
          <w:sz w:val="22"/>
          <w:szCs w:val="22"/>
        </w:rPr>
        <w:t xml:space="preserve">einander nur </w:t>
      </w:r>
      <w:r w:rsidR="00E33CE7" w:rsidRPr="00E625B7">
        <w:rPr>
          <w:rFonts w:ascii="Arial" w:hAnsi="Arial" w:cs="Arial"/>
          <w:sz w:val="22"/>
          <w:szCs w:val="22"/>
        </w:rPr>
        <w:t xml:space="preserve">für unmittelbare Schäden, die sie durch die </w:t>
      </w:r>
      <w:r w:rsidR="00AA36C4" w:rsidRPr="00E625B7">
        <w:rPr>
          <w:rFonts w:ascii="Arial" w:hAnsi="Arial" w:cs="Arial"/>
          <w:sz w:val="22"/>
          <w:szCs w:val="22"/>
        </w:rPr>
        <w:t>Verletzung einer wesentlichen Vertragspflicht, deren E</w:t>
      </w:r>
      <w:r w:rsidR="00AA36C4" w:rsidRPr="00E625B7">
        <w:rPr>
          <w:rFonts w:ascii="Arial" w:hAnsi="Arial" w:cs="Arial"/>
          <w:sz w:val="22"/>
          <w:szCs w:val="22"/>
        </w:rPr>
        <w:t>r</w:t>
      </w:r>
      <w:r w:rsidR="00AA36C4" w:rsidRPr="00E625B7">
        <w:rPr>
          <w:rFonts w:ascii="Arial" w:hAnsi="Arial" w:cs="Arial"/>
          <w:sz w:val="22"/>
          <w:szCs w:val="22"/>
        </w:rPr>
        <w:t>füllung die ordnungsgemäße Durchführung des Vertrages überhaupt erst ermöglicht und auf deren Einhaltung der jeweils andere Vertragspartner regelmäßig vertrauen darf (Kardinalpflicht)</w:t>
      </w:r>
      <w:r w:rsidR="00392D0B" w:rsidRPr="00E625B7">
        <w:rPr>
          <w:rFonts w:ascii="Arial" w:hAnsi="Arial" w:cs="Arial"/>
          <w:sz w:val="22"/>
          <w:szCs w:val="22"/>
        </w:rPr>
        <w:t>, verursacht haben</w:t>
      </w:r>
      <w:r w:rsidR="00AA36C4" w:rsidRPr="00E625B7">
        <w:rPr>
          <w:rFonts w:ascii="Arial" w:hAnsi="Arial" w:cs="Arial"/>
          <w:sz w:val="22"/>
          <w:szCs w:val="22"/>
        </w:rPr>
        <w:t>. In diesem Falle ist die Haftung auf den ve</w:t>
      </w:r>
      <w:r w:rsidR="00AA36C4" w:rsidRPr="00E625B7">
        <w:rPr>
          <w:rFonts w:ascii="Arial" w:hAnsi="Arial" w:cs="Arial"/>
          <w:sz w:val="22"/>
          <w:szCs w:val="22"/>
        </w:rPr>
        <w:t>r</w:t>
      </w:r>
      <w:r w:rsidR="00AA36C4" w:rsidRPr="00E625B7">
        <w:rPr>
          <w:rFonts w:ascii="Arial" w:hAnsi="Arial" w:cs="Arial"/>
          <w:sz w:val="22"/>
          <w:szCs w:val="22"/>
        </w:rPr>
        <w:t xml:space="preserve">tragstypischen, vorhersehbaren Schaden begrenzt, höchstens jedoch auf eine im Einzelvertrag </w:t>
      </w:r>
      <w:r w:rsidR="00286BBD" w:rsidRPr="00E625B7">
        <w:rPr>
          <w:rFonts w:ascii="Arial" w:hAnsi="Arial" w:cs="Arial"/>
          <w:sz w:val="22"/>
          <w:szCs w:val="22"/>
        </w:rPr>
        <w:t xml:space="preserve">gegebenenfalls festgelegte </w:t>
      </w:r>
      <w:r w:rsidR="00AA36C4" w:rsidRPr="00E625B7">
        <w:rPr>
          <w:rFonts w:ascii="Arial" w:hAnsi="Arial" w:cs="Arial"/>
          <w:sz w:val="22"/>
          <w:szCs w:val="22"/>
        </w:rPr>
        <w:t>Höchstsumme.</w:t>
      </w:r>
    </w:p>
    <w:p w14:paraId="2602B689" w14:textId="6E121C10" w:rsidR="00392D0B" w:rsidRPr="00E625B7" w:rsidRDefault="00392D0B" w:rsidP="00E33CE7">
      <w:pPr>
        <w:spacing w:after="80" w:line="240" w:lineRule="auto"/>
        <w:ind w:left="794" w:hanging="340"/>
        <w:rPr>
          <w:rFonts w:ascii="Arial" w:hAnsi="Arial" w:cs="Arial"/>
          <w:sz w:val="28"/>
          <w:szCs w:val="28"/>
        </w:rPr>
      </w:pPr>
      <w:r w:rsidRPr="00E625B7">
        <w:rPr>
          <w:rFonts w:ascii="Arial" w:hAnsi="Arial" w:cs="Arial"/>
          <w:sz w:val="22"/>
          <w:szCs w:val="22"/>
        </w:rPr>
        <w:t>c)</w:t>
      </w:r>
      <w:r w:rsidRPr="00E625B7">
        <w:rPr>
          <w:rFonts w:ascii="Arial" w:hAnsi="Arial" w:cs="Arial"/>
          <w:sz w:val="22"/>
          <w:szCs w:val="22"/>
        </w:rPr>
        <w:tab/>
        <w:t>Vorbehaltlich Buchst. a) und abweichender einzelvertraglicher Vereinbarungen ha</w:t>
      </w:r>
      <w:r w:rsidRPr="00E625B7">
        <w:rPr>
          <w:rFonts w:ascii="Arial" w:hAnsi="Arial" w:cs="Arial"/>
          <w:sz w:val="22"/>
          <w:szCs w:val="22"/>
        </w:rPr>
        <w:t>f</w:t>
      </w:r>
      <w:r w:rsidRPr="00E625B7">
        <w:rPr>
          <w:rFonts w:ascii="Arial" w:hAnsi="Arial" w:cs="Arial"/>
          <w:sz w:val="22"/>
          <w:szCs w:val="22"/>
        </w:rPr>
        <w:t>ten di</w:t>
      </w:r>
      <w:r w:rsidR="00E119E7" w:rsidRPr="00E625B7">
        <w:rPr>
          <w:rFonts w:ascii="Arial" w:hAnsi="Arial" w:cs="Arial"/>
          <w:sz w:val="22"/>
          <w:szCs w:val="22"/>
        </w:rPr>
        <w:t>e</w:t>
      </w:r>
      <w:r w:rsidRPr="00E625B7">
        <w:rPr>
          <w:rFonts w:ascii="Arial" w:hAnsi="Arial" w:cs="Arial"/>
          <w:sz w:val="22"/>
          <w:szCs w:val="22"/>
        </w:rPr>
        <w:t xml:space="preserve"> Vertragspart</w:t>
      </w:r>
      <w:r w:rsidR="006C2ECB" w:rsidRPr="00E625B7">
        <w:rPr>
          <w:rFonts w:ascii="Arial" w:hAnsi="Arial" w:cs="Arial"/>
          <w:sz w:val="22"/>
          <w:szCs w:val="22"/>
        </w:rPr>
        <w:t>ner</w:t>
      </w:r>
      <w:r w:rsidRPr="00E625B7">
        <w:rPr>
          <w:rFonts w:ascii="Arial" w:hAnsi="Arial" w:cs="Arial"/>
          <w:sz w:val="22"/>
          <w:szCs w:val="22"/>
        </w:rPr>
        <w:t xml:space="preserve"> einander nicht für mittelbare Schäden oder Folgeschäden, die durch leichte Fahrlässigkeit verursacht werden.</w:t>
      </w:r>
    </w:p>
    <w:p w14:paraId="4337CDAB" w14:textId="4220C810" w:rsidR="000E1ECA" w:rsidRPr="00E625B7" w:rsidRDefault="000E1ECA" w:rsidP="000E1ECA">
      <w:pPr>
        <w:spacing w:after="80" w:line="240" w:lineRule="auto"/>
        <w:ind w:left="454" w:hanging="454"/>
        <w:rPr>
          <w:rFonts w:ascii="Arial" w:hAnsi="Arial" w:cs="Arial"/>
          <w:sz w:val="22"/>
          <w:szCs w:val="22"/>
        </w:rPr>
      </w:pPr>
      <w:r w:rsidRPr="00E625B7">
        <w:rPr>
          <w:rFonts w:ascii="Arial" w:hAnsi="Arial" w:cs="Arial"/>
          <w:sz w:val="22"/>
          <w:szCs w:val="22"/>
        </w:rPr>
        <w:t>(</w:t>
      </w:r>
      <w:r w:rsidR="005D7329" w:rsidRPr="00E625B7">
        <w:rPr>
          <w:rFonts w:ascii="Arial" w:hAnsi="Arial" w:cs="Arial"/>
          <w:sz w:val="22"/>
          <w:szCs w:val="22"/>
        </w:rPr>
        <w:t>2</w:t>
      </w:r>
      <w:r w:rsidRPr="00E625B7">
        <w:rPr>
          <w:rFonts w:ascii="Arial" w:hAnsi="Arial" w:cs="Arial"/>
          <w:sz w:val="22"/>
          <w:szCs w:val="22"/>
        </w:rPr>
        <w:t>)</w:t>
      </w:r>
      <w:r w:rsidRPr="00E625B7">
        <w:rPr>
          <w:rFonts w:ascii="Arial" w:hAnsi="Arial" w:cs="Arial"/>
          <w:sz w:val="22"/>
          <w:szCs w:val="22"/>
        </w:rPr>
        <w:tab/>
      </w:r>
      <w:r w:rsidR="005D7329" w:rsidRPr="00E625B7">
        <w:rPr>
          <w:rFonts w:ascii="Arial" w:hAnsi="Arial" w:cs="Arial"/>
          <w:sz w:val="22"/>
          <w:szCs w:val="22"/>
        </w:rPr>
        <w:t>Bei Verlust oder Beschädigung von Daten haften die Vertragspartner einander nur, s</w:t>
      </w:r>
      <w:r w:rsidR="005D7329" w:rsidRPr="00E625B7">
        <w:rPr>
          <w:rFonts w:ascii="Arial" w:hAnsi="Arial" w:cs="Arial"/>
          <w:sz w:val="22"/>
          <w:szCs w:val="22"/>
        </w:rPr>
        <w:t>o</w:t>
      </w:r>
      <w:r w:rsidR="005D7329" w:rsidRPr="00E625B7">
        <w:rPr>
          <w:rFonts w:ascii="Arial" w:hAnsi="Arial" w:cs="Arial"/>
          <w:sz w:val="22"/>
          <w:szCs w:val="22"/>
        </w:rPr>
        <w:t>weit der geschädigte Vertragspartner durch regelmäßige</w:t>
      </w:r>
      <w:r w:rsidR="00602B11" w:rsidRPr="00E625B7">
        <w:rPr>
          <w:rFonts w:ascii="Arial" w:hAnsi="Arial" w:cs="Arial"/>
          <w:sz w:val="22"/>
          <w:szCs w:val="22"/>
        </w:rPr>
        <w:t>, dem Stand der Technik en</w:t>
      </w:r>
      <w:r w:rsidR="00602B11" w:rsidRPr="00E625B7">
        <w:rPr>
          <w:rFonts w:ascii="Arial" w:hAnsi="Arial" w:cs="Arial"/>
          <w:sz w:val="22"/>
          <w:szCs w:val="22"/>
        </w:rPr>
        <w:t>t</w:t>
      </w:r>
      <w:r w:rsidR="00602B11" w:rsidRPr="00E625B7">
        <w:rPr>
          <w:rFonts w:ascii="Arial" w:hAnsi="Arial" w:cs="Arial"/>
          <w:sz w:val="22"/>
          <w:szCs w:val="22"/>
        </w:rPr>
        <w:t>sprechende</w:t>
      </w:r>
      <w:r w:rsidR="005D7329" w:rsidRPr="00E625B7">
        <w:rPr>
          <w:rFonts w:ascii="Arial" w:hAnsi="Arial" w:cs="Arial"/>
          <w:sz w:val="22"/>
          <w:szCs w:val="22"/>
        </w:rPr>
        <w:t xml:space="preserve"> Datensicherungen sichergestellt hat, dass diese Daten aus Datenmaterial, das in maschinenlesbarer Form bereitgehalten wird, mit vertretbarem Aufwand reko</w:t>
      </w:r>
      <w:r w:rsidR="005D7329" w:rsidRPr="00E625B7">
        <w:rPr>
          <w:rFonts w:ascii="Arial" w:hAnsi="Arial" w:cs="Arial"/>
          <w:sz w:val="22"/>
          <w:szCs w:val="22"/>
        </w:rPr>
        <w:t>n</w:t>
      </w:r>
      <w:r w:rsidR="005D7329" w:rsidRPr="00E625B7">
        <w:rPr>
          <w:rFonts w:ascii="Arial" w:hAnsi="Arial" w:cs="Arial"/>
          <w:sz w:val="22"/>
          <w:szCs w:val="22"/>
        </w:rPr>
        <w:t>struiert werden können.</w:t>
      </w:r>
      <w:r w:rsidRPr="00E625B7">
        <w:rPr>
          <w:rFonts w:ascii="Arial" w:hAnsi="Arial" w:cs="Arial"/>
          <w:sz w:val="22"/>
          <w:szCs w:val="22"/>
        </w:rPr>
        <w:t xml:space="preserve"> </w:t>
      </w:r>
    </w:p>
    <w:p w14:paraId="378EA20F" w14:textId="51D6FAA9" w:rsidR="000E1ECA" w:rsidRPr="00E625B7" w:rsidRDefault="000E1ECA" w:rsidP="000E1ECA">
      <w:pPr>
        <w:spacing w:after="80" w:line="240" w:lineRule="auto"/>
        <w:ind w:left="454" w:hanging="454"/>
        <w:rPr>
          <w:rFonts w:ascii="Arial" w:hAnsi="Arial" w:cs="Arial"/>
          <w:sz w:val="22"/>
          <w:szCs w:val="22"/>
        </w:rPr>
      </w:pPr>
      <w:r w:rsidRPr="00E625B7">
        <w:rPr>
          <w:rFonts w:ascii="Arial" w:hAnsi="Arial" w:cs="Arial"/>
          <w:sz w:val="22"/>
          <w:szCs w:val="22"/>
        </w:rPr>
        <w:t>(</w:t>
      </w:r>
      <w:r w:rsidR="005D7329" w:rsidRPr="00E625B7">
        <w:rPr>
          <w:rFonts w:ascii="Arial" w:hAnsi="Arial" w:cs="Arial"/>
          <w:sz w:val="22"/>
          <w:szCs w:val="22"/>
        </w:rPr>
        <w:t>3</w:t>
      </w:r>
      <w:r w:rsidRPr="00E625B7">
        <w:rPr>
          <w:rFonts w:ascii="Arial" w:hAnsi="Arial" w:cs="Arial"/>
          <w:sz w:val="22"/>
          <w:szCs w:val="22"/>
        </w:rPr>
        <w:t>)</w:t>
      </w:r>
      <w:r w:rsidRPr="00E625B7">
        <w:rPr>
          <w:rFonts w:ascii="Arial" w:hAnsi="Arial" w:cs="Arial"/>
          <w:sz w:val="22"/>
          <w:szCs w:val="22"/>
        </w:rPr>
        <w:tab/>
        <w:t>Die vorstehenden Regelungen gelten auch zugunsten der gesetzlichen Vertreter, Mita</w:t>
      </w:r>
      <w:r w:rsidRPr="00E625B7">
        <w:rPr>
          <w:rFonts w:ascii="Arial" w:hAnsi="Arial" w:cs="Arial"/>
          <w:sz w:val="22"/>
          <w:szCs w:val="22"/>
        </w:rPr>
        <w:t>r</w:t>
      </w:r>
      <w:r w:rsidRPr="00E625B7">
        <w:rPr>
          <w:rFonts w:ascii="Arial" w:hAnsi="Arial" w:cs="Arial"/>
          <w:sz w:val="22"/>
          <w:szCs w:val="22"/>
        </w:rPr>
        <w:t>beiter</w:t>
      </w:r>
      <w:r w:rsidR="005D7329" w:rsidRPr="00E625B7">
        <w:rPr>
          <w:rFonts w:ascii="Arial" w:hAnsi="Arial" w:cs="Arial"/>
          <w:sz w:val="22"/>
          <w:szCs w:val="22"/>
        </w:rPr>
        <w:t>,</w:t>
      </w:r>
      <w:r w:rsidRPr="00E625B7">
        <w:rPr>
          <w:rFonts w:ascii="Arial" w:hAnsi="Arial" w:cs="Arial"/>
          <w:sz w:val="22"/>
          <w:szCs w:val="22"/>
        </w:rPr>
        <w:t xml:space="preserve"> </w:t>
      </w:r>
      <w:r w:rsidR="005D7329" w:rsidRPr="00E625B7">
        <w:rPr>
          <w:rFonts w:ascii="Arial" w:hAnsi="Arial" w:cs="Arial"/>
          <w:sz w:val="22"/>
          <w:szCs w:val="22"/>
        </w:rPr>
        <w:t xml:space="preserve">Verrichtungs- </w:t>
      </w:r>
      <w:r w:rsidRPr="00E625B7">
        <w:rPr>
          <w:rFonts w:ascii="Arial" w:hAnsi="Arial" w:cs="Arial"/>
          <w:sz w:val="22"/>
          <w:szCs w:val="22"/>
        </w:rPr>
        <w:t>und Erfüllungsgehilfen der Vertragspartner.</w:t>
      </w:r>
    </w:p>
    <w:p w14:paraId="718F7373" w14:textId="77777777" w:rsidR="00FD6D26" w:rsidRPr="00E625B7" w:rsidRDefault="00FD6D26" w:rsidP="001A43EF">
      <w:pPr>
        <w:spacing w:after="80" w:line="240" w:lineRule="auto"/>
        <w:ind w:left="454" w:hanging="454"/>
        <w:rPr>
          <w:rFonts w:ascii="Arial" w:hAnsi="Arial" w:cs="Arial"/>
          <w:sz w:val="22"/>
          <w:szCs w:val="22"/>
        </w:rPr>
      </w:pPr>
    </w:p>
    <w:p w14:paraId="274CEC94" w14:textId="31F1071E" w:rsidR="00FD6D26" w:rsidRPr="00E625B7" w:rsidRDefault="00824E49" w:rsidP="00824E49">
      <w:pPr>
        <w:spacing w:after="80" w:line="240" w:lineRule="auto"/>
        <w:ind w:left="454" w:hanging="454"/>
        <w:jc w:val="center"/>
        <w:rPr>
          <w:rFonts w:ascii="Arial" w:hAnsi="Arial" w:cs="Arial"/>
          <w:sz w:val="28"/>
          <w:szCs w:val="28"/>
        </w:rPr>
      </w:pPr>
      <w:r w:rsidRPr="00E625B7">
        <w:rPr>
          <w:rFonts w:ascii="Arial" w:hAnsi="Arial" w:cs="Arial"/>
          <w:sz w:val="28"/>
          <w:szCs w:val="28"/>
        </w:rPr>
        <w:t>§ 1</w:t>
      </w:r>
      <w:r w:rsidR="00286BBD" w:rsidRPr="00E625B7">
        <w:rPr>
          <w:rFonts w:ascii="Arial" w:hAnsi="Arial" w:cs="Arial"/>
          <w:sz w:val="28"/>
          <w:szCs w:val="28"/>
        </w:rPr>
        <w:t>8</w:t>
      </w:r>
      <w:r w:rsidRPr="00E625B7">
        <w:rPr>
          <w:rFonts w:ascii="Arial" w:hAnsi="Arial" w:cs="Arial"/>
          <w:sz w:val="28"/>
          <w:szCs w:val="28"/>
        </w:rPr>
        <w:t xml:space="preserve"> Vertragslaufzeit, Kündigung</w:t>
      </w:r>
    </w:p>
    <w:p w14:paraId="27D0ED80" w14:textId="048F60F0" w:rsidR="006C5592" w:rsidRPr="00E625B7" w:rsidRDefault="00824E49" w:rsidP="00E30B2F">
      <w:pPr>
        <w:pStyle w:val="Listenabsatz"/>
        <w:numPr>
          <w:ilvl w:val="0"/>
          <w:numId w:val="2"/>
        </w:numPr>
        <w:spacing w:after="80" w:line="240" w:lineRule="auto"/>
        <w:ind w:left="454" w:hanging="454"/>
        <w:rPr>
          <w:rFonts w:ascii="Arial" w:hAnsi="Arial" w:cs="Arial"/>
          <w:sz w:val="22"/>
          <w:szCs w:val="22"/>
        </w:rPr>
      </w:pPr>
      <w:r w:rsidRPr="00E625B7">
        <w:rPr>
          <w:rFonts w:ascii="Arial" w:hAnsi="Arial" w:cs="Arial"/>
          <w:sz w:val="22"/>
          <w:szCs w:val="22"/>
        </w:rPr>
        <w:t xml:space="preserve">Dieser Vertrag tritt </w:t>
      </w:r>
      <w:r w:rsidRPr="00E625B7">
        <w:rPr>
          <w:rFonts w:ascii="Arial" w:hAnsi="Arial" w:cs="Arial"/>
          <w:i/>
          <w:sz w:val="22"/>
          <w:szCs w:val="22"/>
        </w:rPr>
        <w:t>mit Unterzeichnung der Vertragspartner</w:t>
      </w:r>
      <w:r w:rsidRPr="00E625B7">
        <w:rPr>
          <w:rFonts w:ascii="Arial" w:hAnsi="Arial" w:cs="Arial"/>
          <w:sz w:val="22"/>
          <w:szCs w:val="22"/>
        </w:rPr>
        <w:t xml:space="preserve"> </w:t>
      </w:r>
      <w:r w:rsidR="00F40F05" w:rsidRPr="00E625B7">
        <w:rPr>
          <w:rFonts w:ascii="Arial" w:hAnsi="Arial" w:cs="Arial"/>
          <w:sz w:val="22"/>
          <w:szCs w:val="22"/>
        </w:rPr>
        <w:t xml:space="preserve">/ </w:t>
      </w:r>
      <w:r w:rsidR="00F40F05" w:rsidRPr="00E625B7">
        <w:rPr>
          <w:rFonts w:ascii="Arial" w:hAnsi="Arial" w:cs="Arial"/>
          <w:i/>
          <w:sz w:val="22"/>
          <w:szCs w:val="22"/>
        </w:rPr>
        <w:t>am TT.MM.JJJJ</w:t>
      </w:r>
      <w:r w:rsidR="00F40F05" w:rsidRPr="00E625B7">
        <w:rPr>
          <w:rFonts w:ascii="Arial" w:hAnsi="Arial" w:cs="Arial"/>
          <w:sz w:val="22"/>
          <w:szCs w:val="22"/>
        </w:rPr>
        <w:t xml:space="preserve"> </w:t>
      </w:r>
      <w:r w:rsidRPr="00E625B7">
        <w:rPr>
          <w:rFonts w:ascii="Arial" w:hAnsi="Arial" w:cs="Arial"/>
          <w:sz w:val="22"/>
          <w:szCs w:val="22"/>
        </w:rPr>
        <w:t xml:space="preserve">in Kraft und läuft auf unbestimmte Zeit. </w:t>
      </w:r>
    </w:p>
    <w:p w14:paraId="03B9E6DB" w14:textId="5AB06E70" w:rsidR="00824E49" w:rsidRPr="00E625B7" w:rsidRDefault="00132CE4" w:rsidP="00E30B2F">
      <w:pPr>
        <w:pStyle w:val="Listenabsatz"/>
        <w:numPr>
          <w:ilvl w:val="0"/>
          <w:numId w:val="2"/>
        </w:numPr>
        <w:spacing w:after="80" w:line="240" w:lineRule="auto"/>
        <w:ind w:left="454" w:hanging="454"/>
        <w:rPr>
          <w:rFonts w:ascii="Arial" w:hAnsi="Arial" w:cs="Arial"/>
          <w:sz w:val="22"/>
          <w:szCs w:val="22"/>
        </w:rPr>
      </w:pPr>
      <w:r w:rsidRPr="00E625B7">
        <w:rPr>
          <w:rFonts w:ascii="Arial" w:hAnsi="Arial" w:cs="Arial"/>
          <w:sz w:val="22"/>
          <w:szCs w:val="22"/>
        </w:rPr>
        <w:t xml:space="preserve">Er kann von </w:t>
      </w:r>
      <w:r w:rsidR="006C2ECB" w:rsidRPr="00E625B7">
        <w:rPr>
          <w:rFonts w:ascii="Arial" w:hAnsi="Arial" w:cs="Arial"/>
          <w:sz w:val="22"/>
          <w:szCs w:val="22"/>
        </w:rPr>
        <w:t xml:space="preserve">jedem </w:t>
      </w:r>
      <w:r w:rsidRPr="00E625B7">
        <w:rPr>
          <w:rFonts w:ascii="Arial" w:hAnsi="Arial" w:cs="Arial"/>
          <w:sz w:val="22"/>
          <w:szCs w:val="22"/>
        </w:rPr>
        <w:t>Vertragspartner mit einer Frist von drei Monaten zum Quartalsende gekündigt werden.</w:t>
      </w:r>
      <w:r w:rsidR="006C5592" w:rsidRPr="00E625B7">
        <w:rPr>
          <w:rFonts w:ascii="Arial" w:hAnsi="Arial" w:cs="Arial"/>
          <w:sz w:val="22"/>
          <w:szCs w:val="22"/>
        </w:rPr>
        <w:t xml:space="preserve"> Das Recht zur außerordentlichen Kündigung bleibt unberührt.</w:t>
      </w:r>
      <w:r w:rsidRPr="00E625B7">
        <w:rPr>
          <w:rFonts w:ascii="Arial" w:hAnsi="Arial" w:cs="Arial"/>
          <w:sz w:val="22"/>
          <w:szCs w:val="22"/>
        </w:rPr>
        <w:t xml:space="preserve"> Die Kündigung bedarf der Schriftform.</w:t>
      </w:r>
      <w:r w:rsidR="006C5592" w:rsidRPr="00E625B7">
        <w:rPr>
          <w:rFonts w:ascii="Arial" w:hAnsi="Arial" w:cs="Arial"/>
          <w:sz w:val="22"/>
          <w:szCs w:val="22"/>
        </w:rPr>
        <w:t xml:space="preserve"> </w:t>
      </w:r>
      <w:r w:rsidRPr="00E625B7">
        <w:rPr>
          <w:rFonts w:ascii="Arial" w:hAnsi="Arial" w:cs="Arial"/>
          <w:sz w:val="22"/>
          <w:szCs w:val="22"/>
        </w:rPr>
        <w:tab/>
      </w:r>
    </w:p>
    <w:p w14:paraId="7A85DF13" w14:textId="0DA6BE1E" w:rsidR="00132CE4" w:rsidRPr="00E625B7" w:rsidRDefault="00132CE4" w:rsidP="001A43EF">
      <w:pPr>
        <w:spacing w:after="80" w:line="240" w:lineRule="auto"/>
        <w:ind w:left="454" w:hanging="454"/>
        <w:rPr>
          <w:rFonts w:ascii="Arial" w:hAnsi="Arial" w:cs="Arial"/>
          <w:sz w:val="22"/>
          <w:szCs w:val="22"/>
        </w:rPr>
      </w:pPr>
      <w:r w:rsidRPr="001F1BF5">
        <w:rPr>
          <w:rFonts w:ascii="Arial" w:hAnsi="Arial" w:cs="Arial"/>
          <w:sz w:val="22"/>
          <w:szCs w:val="22"/>
        </w:rPr>
        <w:t>(3)</w:t>
      </w:r>
      <w:r w:rsidRPr="001F1BF5">
        <w:rPr>
          <w:rFonts w:ascii="Arial" w:hAnsi="Arial" w:cs="Arial"/>
          <w:sz w:val="22"/>
          <w:szCs w:val="22"/>
        </w:rPr>
        <w:tab/>
        <w:t>Die vorstehende</w:t>
      </w:r>
      <w:r w:rsidR="00C60FDB" w:rsidRPr="001F1BF5">
        <w:rPr>
          <w:rFonts w:ascii="Arial" w:hAnsi="Arial" w:cs="Arial"/>
          <w:sz w:val="22"/>
          <w:szCs w:val="22"/>
        </w:rPr>
        <w:t>n</w:t>
      </w:r>
      <w:r w:rsidRPr="001F1BF5">
        <w:rPr>
          <w:rFonts w:ascii="Arial" w:hAnsi="Arial" w:cs="Arial"/>
          <w:sz w:val="22"/>
          <w:szCs w:val="22"/>
        </w:rPr>
        <w:t xml:space="preserve"> Bestimmung</w:t>
      </w:r>
      <w:r w:rsidR="00C60FDB" w:rsidRPr="001F1BF5">
        <w:rPr>
          <w:rFonts w:ascii="Arial" w:hAnsi="Arial" w:cs="Arial"/>
          <w:sz w:val="22"/>
          <w:szCs w:val="22"/>
        </w:rPr>
        <w:t>en</w:t>
      </w:r>
      <w:r w:rsidRPr="001F1BF5">
        <w:rPr>
          <w:rFonts w:ascii="Arial" w:hAnsi="Arial" w:cs="Arial"/>
          <w:sz w:val="22"/>
          <w:szCs w:val="22"/>
        </w:rPr>
        <w:t xml:space="preserve"> </w:t>
      </w:r>
      <w:r w:rsidR="00C60FDB" w:rsidRPr="001F1BF5">
        <w:rPr>
          <w:rFonts w:ascii="Arial" w:hAnsi="Arial" w:cs="Arial"/>
          <w:sz w:val="22"/>
          <w:szCs w:val="22"/>
        </w:rPr>
        <w:t>gelten</w:t>
      </w:r>
      <w:r w:rsidRPr="001F1BF5">
        <w:rPr>
          <w:rFonts w:ascii="Arial" w:hAnsi="Arial" w:cs="Arial"/>
          <w:sz w:val="22"/>
          <w:szCs w:val="22"/>
        </w:rPr>
        <w:t xml:space="preserve"> für die auf Grundlage dieses Vertrages g</w:t>
      </w:r>
      <w:r w:rsidRPr="001F1BF5">
        <w:rPr>
          <w:rFonts w:ascii="Arial" w:hAnsi="Arial" w:cs="Arial"/>
          <w:sz w:val="22"/>
          <w:szCs w:val="22"/>
        </w:rPr>
        <w:t>e</w:t>
      </w:r>
      <w:r w:rsidRPr="00E625B7">
        <w:rPr>
          <w:rFonts w:ascii="Arial" w:hAnsi="Arial" w:cs="Arial"/>
          <w:sz w:val="22"/>
          <w:szCs w:val="22"/>
        </w:rPr>
        <w:t>schlossenen Einzelverträge entsprechend</w:t>
      </w:r>
      <w:r w:rsidR="001D5A33" w:rsidRPr="00E625B7">
        <w:rPr>
          <w:rFonts w:ascii="Arial" w:hAnsi="Arial" w:cs="Arial"/>
          <w:sz w:val="22"/>
          <w:szCs w:val="22"/>
        </w:rPr>
        <w:t>, soweit im Einzelvertrag nichts anderes ve</w:t>
      </w:r>
      <w:r w:rsidR="001D5A33" w:rsidRPr="00E625B7">
        <w:rPr>
          <w:rFonts w:ascii="Arial" w:hAnsi="Arial" w:cs="Arial"/>
          <w:sz w:val="22"/>
          <w:szCs w:val="22"/>
        </w:rPr>
        <w:t>r</w:t>
      </w:r>
      <w:r w:rsidR="001D5A33" w:rsidRPr="00E625B7">
        <w:rPr>
          <w:rFonts w:ascii="Arial" w:hAnsi="Arial" w:cs="Arial"/>
          <w:sz w:val="22"/>
          <w:szCs w:val="22"/>
        </w:rPr>
        <w:t>einbart ist</w:t>
      </w:r>
      <w:r w:rsidRPr="00E625B7">
        <w:rPr>
          <w:rFonts w:ascii="Arial" w:hAnsi="Arial" w:cs="Arial"/>
          <w:sz w:val="22"/>
          <w:szCs w:val="22"/>
        </w:rPr>
        <w:t xml:space="preserve">. </w:t>
      </w:r>
      <w:r w:rsidR="005A3B61" w:rsidRPr="00E625B7">
        <w:rPr>
          <w:rFonts w:ascii="Arial" w:hAnsi="Arial" w:cs="Arial"/>
          <w:sz w:val="22"/>
          <w:szCs w:val="22"/>
        </w:rPr>
        <w:t>Wird dieser Vertrag gekündigt, behalten dessen Regelungen für die auf se</w:t>
      </w:r>
      <w:r w:rsidR="005A3B61" w:rsidRPr="00E625B7">
        <w:rPr>
          <w:rFonts w:ascii="Arial" w:hAnsi="Arial" w:cs="Arial"/>
          <w:sz w:val="22"/>
          <w:szCs w:val="22"/>
        </w:rPr>
        <w:t>i</w:t>
      </w:r>
      <w:r w:rsidR="005A3B61" w:rsidRPr="00E625B7">
        <w:rPr>
          <w:rFonts w:ascii="Arial" w:hAnsi="Arial" w:cs="Arial"/>
          <w:sz w:val="22"/>
          <w:szCs w:val="22"/>
        </w:rPr>
        <w:t xml:space="preserve">ner Grundlage geschlossenen Einzelverträge </w:t>
      </w:r>
      <w:r w:rsidR="006C2ECB" w:rsidRPr="00E625B7">
        <w:rPr>
          <w:rFonts w:ascii="Arial" w:hAnsi="Arial" w:cs="Arial"/>
          <w:sz w:val="22"/>
          <w:szCs w:val="22"/>
        </w:rPr>
        <w:t>bis zu deren wirksame</w:t>
      </w:r>
      <w:r w:rsidR="00E6006F">
        <w:rPr>
          <w:rFonts w:ascii="Arial" w:hAnsi="Arial" w:cs="Arial"/>
          <w:sz w:val="22"/>
          <w:szCs w:val="22"/>
        </w:rPr>
        <w:t>n</w:t>
      </w:r>
      <w:r w:rsidR="006C2ECB" w:rsidRPr="00E625B7">
        <w:rPr>
          <w:rFonts w:ascii="Arial" w:hAnsi="Arial" w:cs="Arial"/>
          <w:sz w:val="22"/>
          <w:szCs w:val="22"/>
        </w:rPr>
        <w:t xml:space="preserve"> Beendigung </w:t>
      </w:r>
      <w:r w:rsidR="005A3B61" w:rsidRPr="00E625B7">
        <w:rPr>
          <w:rFonts w:ascii="Arial" w:hAnsi="Arial" w:cs="Arial"/>
          <w:sz w:val="22"/>
          <w:szCs w:val="22"/>
        </w:rPr>
        <w:t>we</w:t>
      </w:r>
      <w:r w:rsidR="005A3B61" w:rsidRPr="00E625B7">
        <w:rPr>
          <w:rFonts w:ascii="Arial" w:hAnsi="Arial" w:cs="Arial"/>
          <w:sz w:val="22"/>
          <w:szCs w:val="22"/>
        </w:rPr>
        <w:t>i</w:t>
      </w:r>
      <w:r w:rsidR="005A3B61" w:rsidRPr="00E625B7">
        <w:rPr>
          <w:rFonts w:ascii="Arial" w:hAnsi="Arial" w:cs="Arial"/>
          <w:sz w:val="22"/>
          <w:szCs w:val="22"/>
        </w:rPr>
        <w:t>terhin Gültigkeit.</w:t>
      </w:r>
    </w:p>
    <w:p w14:paraId="1EB0340C" w14:textId="77777777" w:rsidR="00132CE4" w:rsidRPr="00E625B7" w:rsidRDefault="00132CE4" w:rsidP="001A43EF">
      <w:pPr>
        <w:spacing w:after="80" w:line="240" w:lineRule="auto"/>
        <w:ind w:left="454" w:hanging="454"/>
        <w:rPr>
          <w:rFonts w:ascii="Arial" w:hAnsi="Arial" w:cs="Arial"/>
          <w:sz w:val="22"/>
          <w:szCs w:val="22"/>
        </w:rPr>
      </w:pPr>
    </w:p>
    <w:p w14:paraId="117235A2" w14:textId="10301AA4" w:rsidR="00132CE4" w:rsidRPr="00E625B7" w:rsidRDefault="00132CE4" w:rsidP="00132CE4">
      <w:pPr>
        <w:spacing w:after="80" w:line="240" w:lineRule="auto"/>
        <w:ind w:left="454" w:hanging="454"/>
        <w:jc w:val="center"/>
        <w:rPr>
          <w:rFonts w:ascii="Arial" w:hAnsi="Arial" w:cs="Arial"/>
          <w:sz w:val="28"/>
          <w:szCs w:val="28"/>
        </w:rPr>
      </w:pPr>
      <w:r w:rsidRPr="00E625B7">
        <w:rPr>
          <w:rFonts w:ascii="Arial" w:hAnsi="Arial" w:cs="Arial"/>
          <w:sz w:val="28"/>
          <w:szCs w:val="28"/>
        </w:rPr>
        <w:t>§ 1</w:t>
      </w:r>
      <w:r w:rsidR="00286BBD" w:rsidRPr="00E625B7">
        <w:rPr>
          <w:rFonts w:ascii="Arial" w:hAnsi="Arial" w:cs="Arial"/>
          <w:sz w:val="28"/>
          <w:szCs w:val="28"/>
        </w:rPr>
        <w:t>9</w:t>
      </w:r>
      <w:r w:rsidRPr="00E625B7">
        <w:rPr>
          <w:rFonts w:ascii="Arial" w:hAnsi="Arial" w:cs="Arial"/>
          <w:sz w:val="28"/>
          <w:szCs w:val="28"/>
        </w:rPr>
        <w:t xml:space="preserve"> Schlussbestimmungen</w:t>
      </w:r>
    </w:p>
    <w:p w14:paraId="2014E977" w14:textId="77777777" w:rsidR="00B95FDD" w:rsidRPr="00E625B7" w:rsidRDefault="007B6B24" w:rsidP="001A43EF">
      <w:pPr>
        <w:spacing w:after="80" w:line="240" w:lineRule="auto"/>
        <w:ind w:left="454" w:hanging="454"/>
        <w:rPr>
          <w:rFonts w:ascii="Arial" w:hAnsi="Arial" w:cs="Arial"/>
          <w:sz w:val="22"/>
          <w:szCs w:val="22"/>
        </w:rPr>
      </w:pPr>
      <w:r w:rsidRPr="00E625B7">
        <w:rPr>
          <w:rFonts w:ascii="Arial" w:hAnsi="Arial" w:cs="Arial"/>
          <w:sz w:val="22"/>
          <w:szCs w:val="22"/>
        </w:rPr>
        <w:t>(1)</w:t>
      </w:r>
      <w:r w:rsidR="00B95FDD" w:rsidRPr="00E625B7">
        <w:rPr>
          <w:rFonts w:ascii="Arial" w:hAnsi="Arial" w:cs="Arial"/>
          <w:sz w:val="22"/>
          <w:szCs w:val="22"/>
        </w:rPr>
        <w:tab/>
      </w:r>
      <w:r w:rsidRPr="00E625B7">
        <w:rPr>
          <w:rFonts w:ascii="Arial" w:hAnsi="Arial" w:cs="Arial"/>
          <w:sz w:val="22"/>
          <w:szCs w:val="22"/>
        </w:rPr>
        <w:t>Sonstige Vertragsbeziehunge</w:t>
      </w:r>
      <w:r w:rsidR="00B95FDD" w:rsidRPr="00E625B7">
        <w:rPr>
          <w:rFonts w:ascii="Arial" w:hAnsi="Arial" w:cs="Arial"/>
          <w:sz w:val="22"/>
          <w:szCs w:val="22"/>
        </w:rPr>
        <w:t>n, die zwischen den Vertragspartnern oder zwischen dem Service-Consumer und anderen Gesellschaften des Service-Providers bestehen, ble</w:t>
      </w:r>
      <w:r w:rsidR="00B95FDD" w:rsidRPr="00E625B7">
        <w:rPr>
          <w:rFonts w:ascii="Arial" w:hAnsi="Arial" w:cs="Arial"/>
          <w:sz w:val="22"/>
          <w:szCs w:val="22"/>
        </w:rPr>
        <w:t>i</w:t>
      </w:r>
      <w:r w:rsidR="00B95FDD" w:rsidRPr="00E625B7">
        <w:rPr>
          <w:rFonts w:ascii="Arial" w:hAnsi="Arial" w:cs="Arial"/>
          <w:sz w:val="22"/>
          <w:szCs w:val="22"/>
        </w:rPr>
        <w:t>ben unberührt.</w:t>
      </w:r>
    </w:p>
    <w:p w14:paraId="65803BDA" w14:textId="06E4C0B7" w:rsidR="00132CE4" w:rsidRPr="00E625B7" w:rsidRDefault="00B95FDD" w:rsidP="001A43EF">
      <w:pPr>
        <w:spacing w:after="80" w:line="240" w:lineRule="auto"/>
        <w:ind w:left="454" w:hanging="454"/>
        <w:rPr>
          <w:rFonts w:ascii="Arial" w:hAnsi="Arial" w:cs="Arial"/>
          <w:sz w:val="22"/>
          <w:szCs w:val="22"/>
        </w:rPr>
      </w:pPr>
      <w:r w:rsidRPr="00E625B7">
        <w:rPr>
          <w:rFonts w:ascii="Arial" w:hAnsi="Arial" w:cs="Arial"/>
          <w:sz w:val="22"/>
          <w:szCs w:val="22"/>
        </w:rPr>
        <w:t>(2)</w:t>
      </w:r>
      <w:r w:rsidRPr="00E625B7">
        <w:rPr>
          <w:rFonts w:ascii="Arial" w:hAnsi="Arial" w:cs="Arial"/>
          <w:sz w:val="22"/>
          <w:szCs w:val="22"/>
        </w:rPr>
        <w:tab/>
      </w:r>
      <w:r w:rsidR="00CC19D8" w:rsidRPr="00E625B7">
        <w:rPr>
          <w:rFonts w:ascii="Arial" w:hAnsi="Arial" w:cs="Arial"/>
          <w:sz w:val="22"/>
          <w:szCs w:val="22"/>
        </w:rPr>
        <w:t>D</w:t>
      </w:r>
      <w:r w:rsidR="00F40F05" w:rsidRPr="00E625B7">
        <w:rPr>
          <w:rFonts w:ascii="Arial" w:hAnsi="Arial" w:cs="Arial"/>
          <w:sz w:val="22"/>
          <w:szCs w:val="22"/>
        </w:rPr>
        <w:t>i</w:t>
      </w:r>
      <w:r w:rsidR="00CC19D8" w:rsidRPr="00E625B7">
        <w:rPr>
          <w:rFonts w:ascii="Arial" w:hAnsi="Arial" w:cs="Arial"/>
          <w:sz w:val="22"/>
          <w:szCs w:val="22"/>
        </w:rPr>
        <w:t xml:space="preserve">e </w:t>
      </w:r>
      <w:r w:rsidR="00F40F05" w:rsidRPr="00E625B7">
        <w:rPr>
          <w:rFonts w:ascii="Arial" w:hAnsi="Arial" w:cs="Arial"/>
          <w:sz w:val="22"/>
          <w:szCs w:val="22"/>
        </w:rPr>
        <w:t xml:space="preserve">Vertragspartner sind </w:t>
      </w:r>
      <w:r w:rsidR="00CC19D8" w:rsidRPr="00E625B7">
        <w:rPr>
          <w:rFonts w:ascii="Arial" w:hAnsi="Arial" w:cs="Arial"/>
          <w:sz w:val="22"/>
          <w:szCs w:val="22"/>
        </w:rPr>
        <w:t xml:space="preserve">berechtigt, </w:t>
      </w:r>
      <w:r w:rsidR="00F40F05" w:rsidRPr="00E625B7">
        <w:rPr>
          <w:rFonts w:ascii="Arial" w:hAnsi="Arial" w:cs="Arial"/>
          <w:sz w:val="22"/>
          <w:szCs w:val="22"/>
        </w:rPr>
        <w:t xml:space="preserve">ihre </w:t>
      </w:r>
      <w:r w:rsidR="00CC19D8" w:rsidRPr="00E625B7">
        <w:rPr>
          <w:rFonts w:ascii="Arial" w:hAnsi="Arial" w:cs="Arial"/>
          <w:sz w:val="22"/>
          <w:szCs w:val="22"/>
        </w:rPr>
        <w:t>Rechte und Pflichten aus diesem Vertrag ganz oder teilweise auf andere mit ih</w:t>
      </w:r>
      <w:r w:rsidR="00F40F05" w:rsidRPr="00E625B7">
        <w:rPr>
          <w:rFonts w:ascii="Arial" w:hAnsi="Arial" w:cs="Arial"/>
          <w:sz w:val="22"/>
          <w:szCs w:val="22"/>
        </w:rPr>
        <w:t>nen</w:t>
      </w:r>
      <w:r w:rsidR="00CC19D8" w:rsidRPr="00E625B7">
        <w:rPr>
          <w:rFonts w:ascii="Arial" w:hAnsi="Arial" w:cs="Arial"/>
          <w:sz w:val="22"/>
          <w:szCs w:val="22"/>
        </w:rPr>
        <w:t xml:space="preserve"> verbundene Unternehmen (§ 15 AktG) zu übertr</w:t>
      </w:r>
      <w:r w:rsidR="00CC19D8" w:rsidRPr="00E625B7">
        <w:rPr>
          <w:rFonts w:ascii="Arial" w:hAnsi="Arial" w:cs="Arial"/>
          <w:sz w:val="22"/>
          <w:szCs w:val="22"/>
        </w:rPr>
        <w:t>a</w:t>
      </w:r>
      <w:r w:rsidR="00CC19D8" w:rsidRPr="00E625B7">
        <w:rPr>
          <w:rFonts w:ascii="Arial" w:hAnsi="Arial" w:cs="Arial"/>
          <w:sz w:val="22"/>
          <w:szCs w:val="22"/>
        </w:rPr>
        <w:t>gen.</w:t>
      </w:r>
    </w:p>
    <w:p w14:paraId="1E070029" w14:textId="482EC05A" w:rsidR="00CC19D8" w:rsidRPr="00E625B7" w:rsidRDefault="00CC19D8" w:rsidP="001A43EF">
      <w:pPr>
        <w:spacing w:after="80" w:line="240" w:lineRule="auto"/>
        <w:ind w:left="454" w:hanging="454"/>
        <w:rPr>
          <w:rFonts w:ascii="Arial" w:hAnsi="Arial" w:cs="Arial"/>
          <w:sz w:val="22"/>
          <w:szCs w:val="22"/>
        </w:rPr>
      </w:pPr>
      <w:r w:rsidRPr="00E625B7">
        <w:rPr>
          <w:rFonts w:ascii="Arial" w:hAnsi="Arial" w:cs="Arial"/>
          <w:sz w:val="22"/>
          <w:szCs w:val="22"/>
        </w:rPr>
        <w:t>(3)</w:t>
      </w:r>
      <w:r w:rsidRPr="00E625B7">
        <w:rPr>
          <w:rFonts w:ascii="Arial" w:hAnsi="Arial" w:cs="Arial"/>
          <w:sz w:val="22"/>
          <w:szCs w:val="22"/>
        </w:rPr>
        <w:tab/>
        <w:t>Mündliche Nebenabreden zu diesem Vertrag bestehen nicht. Änderungen oder Ergä</w:t>
      </w:r>
      <w:r w:rsidRPr="00E625B7">
        <w:rPr>
          <w:rFonts w:ascii="Arial" w:hAnsi="Arial" w:cs="Arial"/>
          <w:sz w:val="22"/>
          <w:szCs w:val="22"/>
        </w:rPr>
        <w:t>n</w:t>
      </w:r>
      <w:r w:rsidRPr="00E625B7">
        <w:rPr>
          <w:rFonts w:ascii="Arial" w:hAnsi="Arial" w:cs="Arial"/>
          <w:sz w:val="22"/>
          <w:szCs w:val="22"/>
        </w:rPr>
        <w:t xml:space="preserve">zungen dieses Vertrages bedürfen zu ihrer Wirksamkeit der Schriftform. Dies gilt auch für die Aufhebung des Schriftformerfordernisses selbst. </w:t>
      </w:r>
    </w:p>
    <w:p w14:paraId="44961243" w14:textId="62D68F3A" w:rsidR="00CC19D8" w:rsidRPr="00E625B7" w:rsidRDefault="00CC19D8" w:rsidP="001A43EF">
      <w:pPr>
        <w:spacing w:after="80" w:line="240" w:lineRule="auto"/>
        <w:ind w:left="454" w:hanging="454"/>
        <w:rPr>
          <w:rFonts w:ascii="Arial" w:hAnsi="Arial" w:cs="Arial"/>
          <w:sz w:val="22"/>
          <w:szCs w:val="22"/>
        </w:rPr>
      </w:pPr>
      <w:r w:rsidRPr="00E625B7">
        <w:rPr>
          <w:rFonts w:ascii="Arial" w:hAnsi="Arial" w:cs="Arial"/>
          <w:sz w:val="22"/>
          <w:szCs w:val="22"/>
        </w:rPr>
        <w:t>(4)</w:t>
      </w:r>
      <w:r w:rsidRPr="00E625B7">
        <w:rPr>
          <w:rFonts w:ascii="Arial" w:hAnsi="Arial" w:cs="Arial"/>
          <w:sz w:val="22"/>
          <w:szCs w:val="22"/>
        </w:rPr>
        <w:tab/>
        <w:t>Dieser Vertrag unterliegt ausschließlich dem Recht der Bundesrepublik Deutschland</w:t>
      </w:r>
      <w:r w:rsidR="00C87750" w:rsidRPr="00E625B7">
        <w:rPr>
          <w:rFonts w:ascii="Arial" w:hAnsi="Arial" w:cs="Arial"/>
          <w:sz w:val="22"/>
          <w:szCs w:val="22"/>
        </w:rPr>
        <w:t>, die Anwendung des UN-Kaufrechts ist ausgeschlossen. Dies gilt auch für Art und Umfang der eingeräumten Nutzungsrechte sowie aus denen fließenden Rechte, sofern dieser Vertrag außerhalb Deutschlands vollzogen wird.</w:t>
      </w:r>
    </w:p>
    <w:p w14:paraId="60561E55" w14:textId="1BC1A1D0" w:rsidR="00C87750" w:rsidRPr="00E625B7" w:rsidRDefault="00C87750" w:rsidP="001A43EF">
      <w:pPr>
        <w:spacing w:after="80" w:line="240" w:lineRule="auto"/>
        <w:ind w:left="454" w:hanging="454"/>
        <w:rPr>
          <w:rFonts w:ascii="Arial" w:hAnsi="Arial" w:cs="Arial"/>
          <w:sz w:val="22"/>
          <w:szCs w:val="22"/>
        </w:rPr>
      </w:pPr>
      <w:r w:rsidRPr="00E625B7">
        <w:rPr>
          <w:rFonts w:ascii="Arial" w:hAnsi="Arial" w:cs="Arial"/>
          <w:sz w:val="22"/>
          <w:szCs w:val="22"/>
        </w:rPr>
        <w:t>(5)</w:t>
      </w:r>
      <w:r w:rsidRPr="00E625B7">
        <w:rPr>
          <w:rFonts w:ascii="Arial" w:hAnsi="Arial" w:cs="Arial"/>
          <w:sz w:val="22"/>
          <w:szCs w:val="22"/>
        </w:rPr>
        <w:tab/>
        <w:t>Sollte eine Bestimmung dieses Vertrages unwirksam oder undurchführbar sein oder werden, berührt dies die Wirksamkeit der übrigen Vertragsbestimmungen nicht. Die Ve</w:t>
      </w:r>
      <w:r w:rsidRPr="00E625B7">
        <w:rPr>
          <w:rFonts w:ascii="Arial" w:hAnsi="Arial" w:cs="Arial"/>
          <w:sz w:val="22"/>
          <w:szCs w:val="22"/>
        </w:rPr>
        <w:t>r</w:t>
      </w:r>
      <w:r w:rsidRPr="00E625B7">
        <w:rPr>
          <w:rFonts w:ascii="Arial" w:hAnsi="Arial" w:cs="Arial"/>
          <w:sz w:val="22"/>
          <w:szCs w:val="22"/>
        </w:rPr>
        <w:t xml:space="preserve">tragspartner </w:t>
      </w:r>
      <w:r w:rsidR="00554B83" w:rsidRPr="00E625B7">
        <w:rPr>
          <w:rFonts w:ascii="Arial" w:hAnsi="Arial" w:cs="Arial"/>
          <w:sz w:val="22"/>
          <w:szCs w:val="22"/>
        </w:rPr>
        <w:t xml:space="preserve">bemühen </w:t>
      </w:r>
      <w:r w:rsidRPr="00E625B7">
        <w:rPr>
          <w:rFonts w:ascii="Arial" w:hAnsi="Arial" w:cs="Arial"/>
          <w:sz w:val="22"/>
          <w:szCs w:val="22"/>
        </w:rPr>
        <w:t>sich, die unwirksame oder undurchführbare Bestimmung durch eine wirksame oder durchführbare Regelung zu ersetzen, die ihr im wirtschaftlichen E</w:t>
      </w:r>
      <w:r w:rsidRPr="00E625B7">
        <w:rPr>
          <w:rFonts w:ascii="Arial" w:hAnsi="Arial" w:cs="Arial"/>
          <w:sz w:val="22"/>
          <w:szCs w:val="22"/>
        </w:rPr>
        <w:t>r</w:t>
      </w:r>
      <w:r w:rsidRPr="00E625B7">
        <w:rPr>
          <w:rFonts w:ascii="Arial" w:hAnsi="Arial" w:cs="Arial"/>
          <w:sz w:val="22"/>
          <w:szCs w:val="22"/>
        </w:rPr>
        <w:t>gebnis am nächsten kommt und dem Vertragszweck am besten entspricht</w:t>
      </w:r>
      <w:r w:rsidR="00554B83" w:rsidRPr="00E625B7">
        <w:rPr>
          <w:rFonts w:ascii="Arial" w:hAnsi="Arial" w:cs="Arial"/>
          <w:sz w:val="22"/>
          <w:szCs w:val="22"/>
        </w:rPr>
        <w:t xml:space="preserve">, soweit nicht bereits die an die Stelle der unwirksamen Bestimmung tretende gesetzliche Regelung </w:t>
      </w:r>
      <w:r w:rsidR="00D36BEE" w:rsidRPr="00E625B7">
        <w:rPr>
          <w:rFonts w:ascii="Arial" w:hAnsi="Arial" w:cs="Arial"/>
          <w:sz w:val="22"/>
          <w:szCs w:val="22"/>
        </w:rPr>
        <w:t>dem genügte</w:t>
      </w:r>
      <w:r w:rsidRPr="00E625B7">
        <w:rPr>
          <w:rFonts w:ascii="Arial" w:hAnsi="Arial" w:cs="Arial"/>
          <w:sz w:val="22"/>
          <w:szCs w:val="22"/>
        </w:rPr>
        <w:t>.</w:t>
      </w:r>
      <w:r w:rsidR="00A51679" w:rsidRPr="00E625B7">
        <w:rPr>
          <w:rFonts w:ascii="Arial" w:hAnsi="Arial" w:cs="Arial"/>
          <w:sz w:val="22"/>
          <w:szCs w:val="22"/>
        </w:rPr>
        <w:t xml:space="preserve"> Entsprechendes gilt auch für den Fall einer Regelungslücke.</w:t>
      </w:r>
    </w:p>
    <w:p w14:paraId="55739956" w14:textId="5427FA99" w:rsidR="00E625B7" w:rsidRDefault="00A51679" w:rsidP="001A43EF">
      <w:pPr>
        <w:spacing w:after="80" w:line="240" w:lineRule="auto"/>
        <w:ind w:left="454" w:hanging="454"/>
        <w:rPr>
          <w:rFonts w:ascii="Arial" w:hAnsi="Arial" w:cs="Arial"/>
          <w:sz w:val="22"/>
          <w:szCs w:val="22"/>
        </w:rPr>
      </w:pPr>
      <w:r w:rsidRPr="00E625B7">
        <w:rPr>
          <w:rFonts w:ascii="Arial" w:hAnsi="Arial" w:cs="Arial"/>
          <w:sz w:val="22"/>
          <w:szCs w:val="22"/>
        </w:rPr>
        <w:t>(6)</w:t>
      </w:r>
      <w:r w:rsidRPr="00E625B7">
        <w:rPr>
          <w:rFonts w:ascii="Arial" w:hAnsi="Arial" w:cs="Arial"/>
          <w:sz w:val="22"/>
          <w:szCs w:val="22"/>
        </w:rPr>
        <w:tab/>
        <w:t>Gerichtsstand für sämtliche Streitigkeiten aus oder im Zusammenhang mit diesem Ve</w:t>
      </w:r>
      <w:r w:rsidRPr="00E625B7">
        <w:rPr>
          <w:rFonts w:ascii="Arial" w:hAnsi="Arial" w:cs="Arial"/>
          <w:sz w:val="22"/>
          <w:szCs w:val="22"/>
        </w:rPr>
        <w:t>r</w:t>
      </w:r>
      <w:r w:rsidRPr="00E625B7">
        <w:rPr>
          <w:rFonts w:ascii="Arial" w:hAnsi="Arial" w:cs="Arial"/>
          <w:sz w:val="22"/>
          <w:szCs w:val="22"/>
        </w:rPr>
        <w:t xml:space="preserve">trag ist </w:t>
      </w:r>
      <w:r w:rsidR="003F5964" w:rsidRPr="00E625B7">
        <w:rPr>
          <w:rFonts w:ascii="Arial" w:hAnsi="Arial" w:cs="Arial"/>
          <w:sz w:val="22"/>
          <w:szCs w:val="22"/>
        </w:rPr>
        <w:t>der Sitz de</w:t>
      </w:r>
      <w:r w:rsidR="0027393B" w:rsidRPr="00E625B7">
        <w:rPr>
          <w:rFonts w:ascii="Arial" w:hAnsi="Arial" w:cs="Arial"/>
          <w:sz w:val="22"/>
          <w:szCs w:val="22"/>
        </w:rPr>
        <w:t>s</w:t>
      </w:r>
      <w:r w:rsidR="003F5964" w:rsidRPr="00E625B7">
        <w:rPr>
          <w:rFonts w:ascii="Arial" w:hAnsi="Arial" w:cs="Arial"/>
          <w:sz w:val="22"/>
          <w:szCs w:val="22"/>
        </w:rPr>
        <w:t xml:space="preserve"> </w:t>
      </w:r>
      <w:r w:rsidR="0027393B" w:rsidRPr="00E625B7">
        <w:rPr>
          <w:rFonts w:ascii="Arial" w:hAnsi="Arial" w:cs="Arial"/>
          <w:sz w:val="22"/>
          <w:szCs w:val="22"/>
        </w:rPr>
        <w:t>Beklagten</w:t>
      </w:r>
      <w:r w:rsidRPr="00E625B7">
        <w:rPr>
          <w:rFonts w:ascii="Arial" w:hAnsi="Arial" w:cs="Arial"/>
          <w:sz w:val="22"/>
          <w:szCs w:val="22"/>
        </w:rPr>
        <w:t>.</w:t>
      </w:r>
    </w:p>
    <w:p w14:paraId="5DA5707D" w14:textId="6064F85E" w:rsidR="00A51679" w:rsidRPr="00E625B7" w:rsidRDefault="00A51679" w:rsidP="001A43EF">
      <w:pPr>
        <w:spacing w:after="80" w:line="240" w:lineRule="auto"/>
        <w:ind w:left="454" w:hanging="454"/>
        <w:rPr>
          <w:rFonts w:ascii="Arial" w:hAnsi="Arial" w:cs="Arial"/>
          <w:sz w:val="22"/>
          <w:szCs w:val="22"/>
        </w:rPr>
      </w:pPr>
      <w:r w:rsidRPr="00E625B7">
        <w:rPr>
          <w:rFonts w:ascii="Arial" w:hAnsi="Arial" w:cs="Arial"/>
          <w:sz w:val="22"/>
          <w:szCs w:val="22"/>
        </w:rPr>
        <w:t>(7)</w:t>
      </w:r>
      <w:r w:rsidRPr="00E625B7">
        <w:rPr>
          <w:rFonts w:ascii="Arial" w:hAnsi="Arial" w:cs="Arial"/>
          <w:sz w:val="22"/>
          <w:szCs w:val="22"/>
        </w:rPr>
        <w:tab/>
        <w:t>Die vorstehenden Bestimmungen gelten entsprechend für die auf der Grundlage dieses Vertrages geschlossenen Einzelverträge.</w:t>
      </w:r>
    </w:p>
    <w:p w14:paraId="07944801" w14:textId="77777777" w:rsidR="00D36BEE" w:rsidRPr="00E625B7" w:rsidRDefault="00D36BEE" w:rsidP="001A43EF">
      <w:pPr>
        <w:spacing w:after="80" w:line="240" w:lineRule="auto"/>
        <w:ind w:left="454" w:hanging="454"/>
        <w:rPr>
          <w:rFonts w:ascii="Arial" w:hAnsi="Arial" w:cs="Arial"/>
          <w:sz w:val="22"/>
          <w:szCs w:val="22"/>
        </w:rPr>
      </w:pPr>
    </w:p>
    <w:p w14:paraId="2A9CAE5C" w14:textId="06E64E06" w:rsidR="00D36BEE" w:rsidRPr="00E625B7" w:rsidRDefault="00D36BEE" w:rsidP="00D36BEE">
      <w:pPr>
        <w:spacing w:after="80" w:line="240" w:lineRule="auto"/>
        <w:ind w:left="454"/>
        <w:rPr>
          <w:rFonts w:ascii="Arial" w:hAnsi="Arial" w:cs="Arial"/>
          <w:sz w:val="22"/>
          <w:szCs w:val="22"/>
        </w:rPr>
      </w:pPr>
      <w:r w:rsidRPr="00E625B7">
        <w:rPr>
          <w:rFonts w:ascii="Arial" w:hAnsi="Arial" w:cs="Arial"/>
          <w:sz w:val="22"/>
          <w:szCs w:val="22"/>
        </w:rPr>
        <w:t>Ort, Datum</w:t>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t>Ort, Datum</w:t>
      </w:r>
    </w:p>
    <w:p w14:paraId="7F15E750" w14:textId="77777777" w:rsidR="00D36BEE" w:rsidRPr="00E625B7" w:rsidRDefault="00D36BEE" w:rsidP="00D36BEE">
      <w:pPr>
        <w:spacing w:after="80" w:line="240" w:lineRule="auto"/>
        <w:ind w:left="454"/>
        <w:rPr>
          <w:rFonts w:ascii="Arial" w:hAnsi="Arial" w:cs="Arial"/>
          <w:sz w:val="22"/>
          <w:szCs w:val="22"/>
        </w:rPr>
      </w:pPr>
    </w:p>
    <w:p w14:paraId="77D3B5FB" w14:textId="77777777" w:rsidR="00D36BEE" w:rsidRPr="00E625B7" w:rsidRDefault="00D36BEE" w:rsidP="00D36BEE">
      <w:pPr>
        <w:spacing w:line="240" w:lineRule="auto"/>
        <w:ind w:left="454"/>
        <w:rPr>
          <w:rFonts w:ascii="Arial" w:hAnsi="Arial" w:cs="Arial"/>
          <w:sz w:val="22"/>
          <w:szCs w:val="22"/>
        </w:rPr>
      </w:pPr>
    </w:p>
    <w:p w14:paraId="76EA4142" w14:textId="4975823F" w:rsidR="00D36BEE" w:rsidRPr="00E625B7" w:rsidRDefault="00D36BEE" w:rsidP="00D36BEE">
      <w:pPr>
        <w:spacing w:line="240" w:lineRule="auto"/>
        <w:ind w:left="454"/>
        <w:rPr>
          <w:rFonts w:ascii="Arial" w:hAnsi="Arial" w:cs="Arial"/>
          <w:sz w:val="22"/>
          <w:szCs w:val="22"/>
        </w:rPr>
      </w:pPr>
      <w:r w:rsidRPr="00E625B7">
        <w:rPr>
          <w:rFonts w:ascii="Arial" w:hAnsi="Arial" w:cs="Arial"/>
          <w:sz w:val="22"/>
          <w:szCs w:val="22"/>
        </w:rPr>
        <w:t>_______________________________</w:t>
      </w:r>
      <w:r w:rsidRPr="00E625B7">
        <w:rPr>
          <w:rFonts w:ascii="Arial" w:hAnsi="Arial" w:cs="Arial"/>
          <w:sz w:val="22"/>
          <w:szCs w:val="22"/>
        </w:rPr>
        <w:tab/>
      </w:r>
      <w:r w:rsidRPr="00E625B7">
        <w:rPr>
          <w:rFonts w:ascii="Arial" w:hAnsi="Arial" w:cs="Arial"/>
          <w:sz w:val="22"/>
          <w:szCs w:val="22"/>
        </w:rPr>
        <w:tab/>
        <w:t>_______________________________</w:t>
      </w:r>
    </w:p>
    <w:p w14:paraId="2D4D16BD" w14:textId="7FDACB87" w:rsidR="00D36BEE" w:rsidRPr="00E625B7" w:rsidRDefault="00D36BEE" w:rsidP="00ED16D7">
      <w:pPr>
        <w:spacing w:after="120" w:line="240" w:lineRule="auto"/>
        <w:ind w:left="454"/>
        <w:rPr>
          <w:rFonts w:ascii="Arial" w:hAnsi="Arial" w:cs="Arial"/>
          <w:sz w:val="22"/>
          <w:szCs w:val="22"/>
        </w:rPr>
      </w:pPr>
      <w:r w:rsidRPr="00E625B7">
        <w:rPr>
          <w:rFonts w:ascii="Arial" w:hAnsi="Arial" w:cs="Arial"/>
          <w:sz w:val="22"/>
          <w:szCs w:val="22"/>
        </w:rPr>
        <w:t>Unterschrift</w:t>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t>Unterschrift</w:t>
      </w:r>
    </w:p>
    <w:p w14:paraId="488CD708" w14:textId="34B6437A" w:rsidR="00D36BEE" w:rsidRPr="00E625B7" w:rsidRDefault="00D36BEE" w:rsidP="00D36BEE">
      <w:pPr>
        <w:spacing w:line="240" w:lineRule="auto"/>
        <w:ind w:left="454"/>
        <w:rPr>
          <w:rFonts w:ascii="Arial" w:hAnsi="Arial" w:cs="Arial"/>
          <w:sz w:val="22"/>
          <w:szCs w:val="22"/>
        </w:rPr>
      </w:pPr>
      <w:r w:rsidRPr="00E625B7">
        <w:rPr>
          <w:rFonts w:ascii="Arial" w:hAnsi="Arial" w:cs="Arial"/>
          <w:sz w:val="22"/>
          <w:szCs w:val="22"/>
        </w:rPr>
        <w:t>Service-Provider</w:t>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r>
      <w:r w:rsidRPr="00E625B7">
        <w:rPr>
          <w:rFonts w:ascii="Arial" w:hAnsi="Arial" w:cs="Arial"/>
          <w:sz w:val="22"/>
          <w:szCs w:val="22"/>
        </w:rPr>
        <w:tab/>
        <w:t>Service-Consumer</w:t>
      </w:r>
    </w:p>
    <w:p w14:paraId="39624AEC" w14:textId="3B7A0179" w:rsidR="00D36BEE" w:rsidRDefault="00D36BEE" w:rsidP="00D36BEE">
      <w:pPr>
        <w:spacing w:line="240" w:lineRule="auto"/>
        <w:ind w:left="454"/>
        <w:rPr>
          <w:rFonts w:ascii="Arial" w:hAnsi="Arial" w:cs="Arial"/>
          <w:sz w:val="22"/>
          <w:szCs w:val="22"/>
        </w:rPr>
      </w:pPr>
      <w:r w:rsidRPr="00E625B7">
        <w:rPr>
          <w:rFonts w:ascii="Arial" w:hAnsi="Arial" w:cs="Arial"/>
          <w:sz w:val="22"/>
          <w:szCs w:val="22"/>
        </w:rPr>
        <w:t>Vorname, Name des Unterzeichners</w:t>
      </w:r>
      <w:r w:rsidRPr="00E625B7">
        <w:rPr>
          <w:rFonts w:ascii="Arial" w:hAnsi="Arial" w:cs="Arial"/>
          <w:sz w:val="22"/>
          <w:szCs w:val="22"/>
        </w:rPr>
        <w:tab/>
      </w:r>
      <w:r w:rsidRPr="00E625B7">
        <w:rPr>
          <w:rFonts w:ascii="Arial" w:hAnsi="Arial" w:cs="Arial"/>
          <w:sz w:val="22"/>
          <w:szCs w:val="22"/>
        </w:rPr>
        <w:tab/>
        <w:t>Vorname, Name des Unterzeichners</w:t>
      </w:r>
    </w:p>
    <w:p w14:paraId="0D4F7E17" w14:textId="77777777" w:rsidR="00ED16D7" w:rsidRDefault="00ED16D7" w:rsidP="00D36BEE">
      <w:pPr>
        <w:spacing w:line="240" w:lineRule="auto"/>
        <w:ind w:left="454"/>
        <w:rPr>
          <w:rFonts w:ascii="Arial" w:hAnsi="Arial" w:cs="Arial"/>
          <w:sz w:val="22"/>
          <w:szCs w:val="22"/>
        </w:rPr>
      </w:pPr>
    </w:p>
    <w:p w14:paraId="3DA4E217" w14:textId="16632C6C" w:rsidR="00ED16D7" w:rsidRDefault="00ED16D7" w:rsidP="00D36BEE">
      <w:pPr>
        <w:spacing w:line="240" w:lineRule="auto"/>
        <w:ind w:left="454"/>
        <w:rPr>
          <w:rFonts w:ascii="Arial" w:hAnsi="Arial" w:cs="Arial"/>
          <w:sz w:val="22"/>
          <w:szCs w:val="22"/>
        </w:rPr>
      </w:pPr>
      <w:r w:rsidRPr="00E625B7">
        <w:rPr>
          <w:rFonts w:ascii="Arial" w:hAnsi="Arial" w:cs="Arial"/>
          <w:sz w:val="22"/>
          <w:szCs w:val="22"/>
        </w:rPr>
        <w:t>_______________________________</w:t>
      </w:r>
      <w:r w:rsidRPr="00E625B7">
        <w:rPr>
          <w:rFonts w:ascii="Arial" w:hAnsi="Arial" w:cs="Arial"/>
          <w:sz w:val="22"/>
          <w:szCs w:val="22"/>
        </w:rPr>
        <w:tab/>
      </w:r>
      <w:r w:rsidRPr="00E625B7">
        <w:rPr>
          <w:rFonts w:ascii="Arial" w:hAnsi="Arial" w:cs="Arial"/>
          <w:sz w:val="22"/>
          <w:szCs w:val="22"/>
        </w:rPr>
        <w:tab/>
        <w:t>_______________________________</w:t>
      </w:r>
    </w:p>
    <w:p w14:paraId="79826CDC" w14:textId="77777777" w:rsidR="00ED16D7" w:rsidRPr="00E625B7" w:rsidRDefault="00ED16D7" w:rsidP="00D36BEE">
      <w:pPr>
        <w:spacing w:line="240" w:lineRule="auto"/>
        <w:ind w:left="454"/>
        <w:rPr>
          <w:rFonts w:ascii="Arial" w:hAnsi="Arial" w:cs="Arial"/>
          <w:sz w:val="22"/>
          <w:szCs w:val="22"/>
        </w:rPr>
      </w:pPr>
    </w:p>
    <w:sectPr w:rsidR="00ED16D7" w:rsidRPr="00E625B7" w:rsidSect="00126D36">
      <w:footerReference w:type="default" r:id="rId9"/>
      <w:footnotePr>
        <w:numStart w:val="4"/>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D735" w14:textId="77777777" w:rsidR="00CF0FFF" w:rsidRDefault="00CF0FFF" w:rsidP="00B226C2">
      <w:pPr>
        <w:spacing w:line="240" w:lineRule="auto"/>
      </w:pPr>
      <w:r>
        <w:separator/>
      </w:r>
    </w:p>
  </w:endnote>
  <w:endnote w:type="continuationSeparator" w:id="0">
    <w:p w14:paraId="441BA9B4" w14:textId="77777777" w:rsidR="00CF0FFF" w:rsidRDefault="00CF0FFF" w:rsidP="00B22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3344" w14:textId="47DF62C8" w:rsidR="00E561F7" w:rsidRPr="00EF1E99" w:rsidRDefault="00FB3D28" w:rsidP="006821B8">
    <w:pPr>
      <w:pStyle w:val="Fuzeile"/>
      <w:tabs>
        <w:tab w:val="clear" w:pos="4536"/>
      </w:tabs>
      <w:rPr>
        <w:sz w:val="18"/>
        <w:szCs w:val="18"/>
      </w:rPr>
    </w:pPr>
    <w:sdt>
      <w:sdtPr>
        <w:rPr>
          <w:sz w:val="18"/>
          <w:szCs w:val="18"/>
        </w:rPr>
        <w:id w:val="1045567782"/>
        <w:docPartObj>
          <w:docPartGallery w:val="Page Numbers (Bottom of Page)"/>
          <w:docPartUnique/>
        </w:docPartObj>
      </w:sdtPr>
      <w:sdtEndPr/>
      <w:sdtContent>
        <w:r w:rsidR="00E561F7">
          <w:rPr>
            <w:sz w:val="18"/>
            <w:szCs w:val="18"/>
          </w:rPr>
          <w:tab/>
        </w:r>
        <w:r w:rsidR="00E561F7" w:rsidRPr="00A06387">
          <w:rPr>
            <w:sz w:val="18"/>
            <w:szCs w:val="18"/>
          </w:rPr>
          <w:fldChar w:fldCharType="begin"/>
        </w:r>
        <w:r w:rsidR="00E561F7" w:rsidRPr="00EF1E99">
          <w:rPr>
            <w:sz w:val="18"/>
            <w:szCs w:val="18"/>
          </w:rPr>
          <w:instrText>PAGE   \* MERGEFORMAT</w:instrText>
        </w:r>
        <w:r w:rsidR="00E561F7" w:rsidRPr="00A06387">
          <w:rPr>
            <w:sz w:val="18"/>
            <w:szCs w:val="18"/>
          </w:rPr>
          <w:fldChar w:fldCharType="separate"/>
        </w:r>
        <w:r>
          <w:rPr>
            <w:noProof/>
            <w:sz w:val="18"/>
            <w:szCs w:val="18"/>
          </w:rPr>
          <w:t>2</w:t>
        </w:r>
        <w:r w:rsidR="00E561F7" w:rsidRPr="00A06387">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CC1D2" w14:textId="77777777" w:rsidR="00CF0FFF" w:rsidRDefault="00CF0FFF" w:rsidP="00B226C2">
      <w:pPr>
        <w:spacing w:line="240" w:lineRule="auto"/>
      </w:pPr>
      <w:r>
        <w:separator/>
      </w:r>
    </w:p>
  </w:footnote>
  <w:footnote w:type="continuationSeparator" w:id="0">
    <w:p w14:paraId="0227FBB5" w14:textId="77777777" w:rsidR="00CF0FFF" w:rsidRDefault="00CF0FFF" w:rsidP="00B226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00E4F3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FFFFFFFB"/>
    <w:multiLevelType w:val="multilevel"/>
    <w:tmpl w:val="6BF4F432"/>
    <w:lvl w:ilvl="0">
      <w:start w:val="1"/>
      <w:numFmt w:val="decimal"/>
      <w:lvlText w:val="§ %1"/>
      <w:lvlJc w:val="left"/>
      <w:pPr>
        <w:tabs>
          <w:tab w:val="num" w:pos="360"/>
        </w:tabs>
        <w:ind w:left="357" w:hanging="357"/>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pStyle w:val="berschrift8"/>
      <w:lvlText w:val="%1.%2.%3.%4.%5.%6.%7.%8."/>
      <w:lvlJc w:val="left"/>
      <w:pPr>
        <w:tabs>
          <w:tab w:val="num" w:pos="3744"/>
        </w:tabs>
        <w:ind w:left="3744" w:hanging="3744"/>
      </w:pPr>
    </w:lvl>
    <w:lvl w:ilvl="8">
      <w:start w:val="1"/>
      <w:numFmt w:val="decimal"/>
      <w:pStyle w:val="berschrift9"/>
      <w:lvlText w:val="%1.%2.%3.%4.%5.%6.%7.%8.%9."/>
      <w:lvlJc w:val="left"/>
      <w:pPr>
        <w:tabs>
          <w:tab w:val="num" w:pos="4320"/>
        </w:tabs>
        <w:ind w:left="4320" w:hanging="4320"/>
      </w:pPr>
    </w:lvl>
  </w:abstractNum>
  <w:abstractNum w:abstractNumId="2">
    <w:nsid w:val="05845554"/>
    <w:multiLevelType w:val="hybridMultilevel"/>
    <w:tmpl w:val="69D6CE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0C7AC6"/>
    <w:multiLevelType w:val="hybridMultilevel"/>
    <w:tmpl w:val="7480D84A"/>
    <w:lvl w:ilvl="0" w:tplc="AF56E1FC">
      <w:numFmt w:val="bullet"/>
      <w:lvlText w:val="-"/>
      <w:lvlJc w:val="left"/>
      <w:pPr>
        <w:tabs>
          <w:tab w:val="num" w:pos="360"/>
        </w:tabs>
        <w:ind w:left="360" w:hanging="360"/>
      </w:pPr>
      <w:rPr>
        <w:rFonts w:ascii="Arial" w:eastAsia="Bitstream Vera Sans"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E1A6248"/>
    <w:multiLevelType w:val="hybridMultilevel"/>
    <w:tmpl w:val="78C244A0"/>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nsid w:val="394F58D9"/>
    <w:multiLevelType w:val="multilevel"/>
    <w:tmpl w:val="2846572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040A0F"/>
    <w:multiLevelType w:val="hybridMultilevel"/>
    <w:tmpl w:val="EC1EB9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AD756AC"/>
    <w:multiLevelType w:val="hybridMultilevel"/>
    <w:tmpl w:val="B66A8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6913F4D"/>
    <w:multiLevelType w:val="hybridMultilevel"/>
    <w:tmpl w:val="6EB8095A"/>
    <w:lvl w:ilvl="0" w:tplc="AF56E1FC">
      <w:numFmt w:val="bullet"/>
      <w:lvlText w:val="-"/>
      <w:lvlJc w:val="left"/>
      <w:pPr>
        <w:tabs>
          <w:tab w:val="num" w:pos="360"/>
        </w:tabs>
        <w:ind w:left="360" w:hanging="360"/>
      </w:pPr>
      <w:rPr>
        <w:rFonts w:ascii="Arial" w:eastAsia="Bitstream Vera Sans"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B7D1A6E"/>
    <w:multiLevelType w:val="hybridMultilevel"/>
    <w:tmpl w:val="90AEDF60"/>
    <w:lvl w:ilvl="0" w:tplc="79869C60">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2057EB8"/>
    <w:multiLevelType w:val="hybridMultilevel"/>
    <w:tmpl w:val="72720064"/>
    <w:lvl w:ilvl="0" w:tplc="CB087E94">
      <w:start w:val="1"/>
      <w:numFmt w:val="decimal"/>
      <w:lvlText w:val="(%1)"/>
      <w:lvlJc w:val="left"/>
      <w:pPr>
        <w:ind w:left="3899" w:hanging="360"/>
      </w:pPr>
      <w:rPr>
        <w:rFonts w:hint="default"/>
        <w:color w:val="auto"/>
        <w:sz w:val="24"/>
      </w:rPr>
    </w:lvl>
    <w:lvl w:ilvl="1" w:tplc="04070019" w:tentative="1">
      <w:start w:val="1"/>
      <w:numFmt w:val="lowerLetter"/>
      <w:lvlText w:val="%2."/>
      <w:lvlJc w:val="left"/>
      <w:pPr>
        <w:ind w:left="2710" w:hanging="360"/>
      </w:pPr>
    </w:lvl>
    <w:lvl w:ilvl="2" w:tplc="0407001B" w:tentative="1">
      <w:start w:val="1"/>
      <w:numFmt w:val="lowerRoman"/>
      <w:lvlText w:val="%3."/>
      <w:lvlJc w:val="right"/>
      <w:pPr>
        <w:ind w:left="3430" w:hanging="180"/>
      </w:pPr>
    </w:lvl>
    <w:lvl w:ilvl="3" w:tplc="0407000F" w:tentative="1">
      <w:start w:val="1"/>
      <w:numFmt w:val="decimal"/>
      <w:lvlText w:val="%4."/>
      <w:lvlJc w:val="left"/>
      <w:pPr>
        <w:ind w:left="4150" w:hanging="360"/>
      </w:pPr>
    </w:lvl>
    <w:lvl w:ilvl="4" w:tplc="04070019" w:tentative="1">
      <w:start w:val="1"/>
      <w:numFmt w:val="lowerLetter"/>
      <w:lvlText w:val="%5."/>
      <w:lvlJc w:val="left"/>
      <w:pPr>
        <w:ind w:left="4870" w:hanging="360"/>
      </w:pPr>
    </w:lvl>
    <w:lvl w:ilvl="5" w:tplc="0407001B" w:tentative="1">
      <w:start w:val="1"/>
      <w:numFmt w:val="lowerRoman"/>
      <w:lvlText w:val="%6."/>
      <w:lvlJc w:val="right"/>
      <w:pPr>
        <w:ind w:left="5590" w:hanging="180"/>
      </w:pPr>
    </w:lvl>
    <w:lvl w:ilvl="6" w:tplc="0407000F" w:tentative="1">
      <w:start w:val="1"/>
      <w:numFmt w:val="decimal"/>
      <w:lvlText w:val="%7."/>
      <w:lvlJc w:val="left"/>
      <w:pPr>
        <w:ind w:left="6310" w:hanging="360"/>
      </w:pPr>
    </w:lvl>
    <w:lvl w:ilvl="7" w:tplc="04070019" w:tentative="1">
      <w:start w:val="1"/>
      <w:numFmt w:val="lowerLetter"/>
      <w:lvlText w:val="%8."/>
      <w:lvlJc w:val="left"/>
      <w:pPr>
        <w:ind w:left="7030" w:hanging="360"/>
      </w:pPr>
    </w:lvl>
    <w:lvl w:ilvl="8" w:tplc="0407001B" w:tentative="1">
      <w:start w:val="1"/>
      <w:numFmt w:val="lowerRoman"/>
      <w:lvlText w:val="%9."/>
      <w:lvlJc w:val="right"/>
      <w:pPr>
        <w:ind w:left="7750" w:hanging="180"/>
      </w:pPr>
    </w:lvl>
  </w:abstractNum>
  <w:num w:numId="1">
    <w:abstractNumId w:val="7"/>
  </w:num>
  <w:num w:numId="2">
    <w:abstractNumId w:val="9"/>
  </w:num>
  <w:num w:numId="3">
    <w:abstractNumId w:val="4"/>
  </w:num>
  <w:num w:numId="4">
    <w:abstractNumId w:val="1"/>
  </w:num>
  <w:num w:numId="5">
    <w:abstractNumId w:val="0"/>
  </w:num>
  <w:num w:numId="6">
    <w:abstractNumId w:val="8"/>
  </w:num>
  <w:num w:numId="7">
    <w:abstractNumId w:val="3"/>
  </w:num>
  <w:num w:numId="8">
    <w:abstractNumId w:val="5"/>
  </w:num>
  <w:num w:numId="9">
    <w:abstractNumId w:val="2"/>
  </w:num>
  <w:num w:numId="10">
    <w:abstractNumId w:val="10"/>
  </w:num>
  <w:num w:numId="11">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Sylvester">
    <w15:presenceInfo w15:providerId="AD" w15:userId="S-1-5-21-1584072382-2651677593-1314488330-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1C"/>
    <w:rsid w:val="000011B6"/>
    <w:rsid w:val="000044EE"/>
    <w:rsid w:val="000056C6"/>
    <w:rsid w:val="00011928"/>
    <w:rsid w:val="0001250C"/>
    <w:rsid w:val="000162BA"/>
    <w:rsid w:val="00016C73"/>
    <w:rsid w:val="000175D4"/>
    <w:rsid w:val="00020446"/>
    <w:rsid w:val="000242B2"/>
    <w:rsid w:val="000247B0"/>
    <w:rsid w:val="00024929"/>
    <w:rsid w:val="00025148"/>
    <w:rsid w:val="00026C46"/>
    <w:rsid w:val="000279FD"/>
    <w:rsid w:val="00033C46"/>
    <w:rsid w:val="00034CBD"/>
    <w:rsid w:val="0003534C"/>
    <w:rsid w:val="0004034B"/>
    <w:rsid w:val="0004178F"/>
    <w:rsid w:val="00044273"/>
    <w:rsid w:val="0004596A"/>
    <w:rsid w:val="0004752A"/>
    <w:rsid w:val="00051B0E"/>
    <w:rsid w:val="000534F6"/>
    <w:rsid w:val="00053B16"/>
    <w:rsid w:val="0005683E"/>
    <w:rsid w:val="00056C62"/>
    <w:rsid w:val="00061090"/>
    <w:rsid w:val="00066310"/>
    <w:rsid w:val="00067025"/>
    <w:rsid w:val="0006753A"/>
    <w:rsid w:val="00072008"/>
    <w:rsid w:val="00077CFA"/>
    <w:rsid w:val="0008061D"/>
    <w:rsid w:val="00084CA8"/>
    <w:rsid w:val="00085D41"/>
    <w:rsid w:val="00093567"/>
    <w:rsid w:val="00093940"/>
    <w:rsid w:val="000946B2"/>
    <w:rsid w:val="00095A1A"/>
    <w:rsid w:val="00097A04"/>
    <w:rsid w:val="000A5EDD"/>
    <w:rsid w:val="000B0CC8"/>
    <w:rsid w:val="000B1E3B"/>
    <w:rsid w:val="000B2DF5"/>
    <w:rsid w:val="000B5BF3"/>
    <w:rsid w:val="000B6D38"/>
    <w:rsid w:val="000C1CC8"/>
    <w:rsid w:val="000C273C"/>
    <w:rsid w:val="000C364A"/>
    <w:rsid w:val="000C4D67"/>
    <w:rsid w:val="000C7CB7"/>
    <w:rsid w:val="000D0472"/>
    <w:rsid w:val="000D07A6"/>
    <w:rsid w:val="000D22B5"/>
    <w:rsid w:val="000D31CF"/>
    <w:rsid w:val="000D4C3C"/>
    <w:rsid w:val="000D63FA"/>
    <w:rsid w:val="000E1ECA"/>
    <w:rsid w:val="000E7EBE"/>
    <w:rsid w:val="000F149B"/>
    <w:rsid w:val="000F1FF1"/>
    <w:rsid w:val="000F6B21"/>
    <w:rsid w:val="000F7DFA"/>
    <w:rsid w:val="00102591"/>
    <w:rsid w:val="001050E0"/>
    <w:rsid w:val="00106901"/>
    <w:rsid w:val="00110808"/>
    <w:rsid w:val="00112499"/>
    <w:rsid w:val="00113387"/>
    <w:rsid w:val="00113919"/>
    <w:rsid w:val="001154C3"/>
    <w:rsid w:val="001200ED"/>
    <w:rsid w:val="0012187C"/>
    <w:rsid w:val="0012679C"/>
    <w:rsid w:val="001269B6"/>
    <w:rsid w:val="00126D36"/>
    <w:rsid w:val="00127DD9"/>
    <w:rsid w:val="0013104C"/>
    <w:rsid w:val="00132CE4"/>
    <w:rsid w:val="001341CC"/>
    <w:rsid w:val="001352CB"/>
    <w:rsid w:val="001368BC"/>
    <w:rsid w:val="0014448D"/>
    <w:rsid w:val="0014787A"/>
    <w:rsid w:val="00147E02"/>
    <w:rsid w:val="00151CF1"/>
    <w:rsid w:val="00151F20"/>
    <w:rsid w:val="00152F04"/>
    <w:rsid w:val="00153985"/>
    <w:rsid w:val="00153E84"/>
    <w:rsid w:val="00161697"/>
    <w:rsid w:val="0016527F"/>
    <w:rsid w:val="00167746"/>
    <w:rsid w:val="001679B2"/>
    <w:rsid w:val="001703B8"/>
    <w:rsid w:val="00170B77"/>
    <w:rsid w:val="0017130D"/>
    <w:rsid w:val="0017150C"/>
    <w:rsid w:val="00172206"/>
    <w:rsid w:val="00173181"/>
    <w:rsid w:val="00182615"/>
    <w:rsid w:val="00182E30"/>
    <w:rsid w:val="001879DA"/>
    <w:rsid w:val="001928BC"/>
    <w:rsid w:val="00194DE7"/>
    <w:rsid w:val="001952F6"/>
    <w:rsid w:val="001A0FD9"/>
    <w:rsid w:val="001A3A0A"/>
    <w:rsid w:val="001A43EF"/>
    <w:rsid w:val="001A46B6"/>
    <w:rsid w:val="001A7651"/>
    <w:rsid w:val="001B1133"/>
    <w:rsid w:val="001B29AA"/>
    <w:rsid w:val="001B5699"/>
    <w:rsid w:val="001B5C17"/>
    <w:rsid w:val="001B7D45"/>
    <w:rsid w:val="001C201C"/>
    <w:rsid w:val="001C57FD"/>
    <w:rsid w:val="001C7554"/>
    <w:rsid w:val="001D0481"/>
    <w:rsid w:val="001D25DE"/>
    <w:rsid w:val="001D5A33"/>
    <w:rsid w:val="001D7418"/>
    <w:rsid w:val="001E1CBC"/>
    <w:rsid w:val="001E2C31"/>
    <w:rsid w:val="001E44E6"/>
    <w:rsid w:val="001E4C55"/>
    <w:rsid w:val="001E5866"/>
    <w:rsid w:val="001E6EE3"/>
    <w:rsid w:val="001F0CF9"/>
    <w:rsid w:val="001F1202"/>
    <w:rsid w:val="001F1B13"/>
    <w:rsid w:val="001F1BF5"/>
    <w:rsid w:val="001F4B11"/>
    <w:rsid w:val="00200C55"/>
    <w:rsid w:val="00201416"/>
    <w:rsid w:val="00204D61"/>
    <w:rsid w:val="00206D8C"/>
    <w:rsid w:val="002112F5"/>
    <w:rsid w:val="0021185A"/>
    <w:rsid w:val="00214DD0"/>
    <w:rsid w:val="002165B3"/>
    <w:rsid w:val="00216B17"/>
    <w:rsid w:val="00216BCA"/>
    <w:rsid w:val="00217FBD"/>
    <w:rsid w:val="00220673"/>
    <w:rsid w:val="00224851"/>
    <w:rsid w:val="00225F56"/>
    <w:rsid w:val="00227BEA"/>
    <w:rsid w:val="00227CA1"/>
    <w:rsid w:val="0023017A"/>
    <w:rsid w:val="0023172F"/>
    <w:rsid w:val="00232E7E"/>
    <w:rsid w:val="002344DC"/>
    <w:rsid w:val="002367A6"/>
    <w:rsid w:val="00240EE1"/>
    <w:rsid w:val="00243F73"/>
    <w:rsid w:val="002509AE"/>
    <w:rsid w:val="00250A97"/>
    <w:rsid w:val="00256821"/>
    <w:rsid w:val="002568FA"/>
    <w:rsid w:val="002572F3"/>
    <w:rsid w:val="002655E6"/>
    <w:rsid w:val="00265DB7"/>
    <w:rsid w:val="00266AD1"/>
    <w:rsid w:val="00266C27"/>
    <w:rsid w:val="00266C9E"/>
    <w:rsid w:val="00271F43"/>
    <w:rsid w:val="00271F4D"/>
    <w:rsid w:val="0027393B"/>
    <w:rsid w:val="00274A88"/>
    <w:rsid w:val="00274DE8"/>
    <w:rsid w:val="002808F0"/>
    <w:rsid w:val="0028205A"/>
    <w:rsid w:val="00282886"/>
    <w:rsid w:val="00283562"/>
    <w:rsid w:val="00286BBD"/>
    <w:rsid w:val="002900D5"/>
    <w:rsid w:val="00290E28"/>
    <w:rsid w:val="0029190D"/>
    <w:rsid w:val="00292F66"/>
    <w:rsid w:val="00295243"/>
    <w:rsid w:val="002979E7"/>
    <w:rsid w:val="002A0209"/>
    <w:rsid w:val="002A4F52"/>
    <w:rsid w:val="002A7193"/>
    <w:rsid w:val="002B0485"/>
    <w:rsid w:val="002B04A6"/>
    <w:rsid w:val="002B0833"/>
    <w:rsid w:val="002B1975"/>
    <w:rsid w:val="002B5B9C"/>
    <w:rsid w:val="002B666A"/>
    <w:rsid w:val="002B6FC2"/>
    <w:rsid w:val="002C3B2D"/>
    <w:rsid w:val="002C4132"/>
    <w:rsid w:val="002C55AB"/>
    <w:rsid w:val="002D164F"/>
    <w:rsid w:val="002E3353"/>
    <w:rsid w:val="002E5491"/>
    <w:rsid w:val="002E6B62"/>
    <w:rsid w:val="002F4000"/>
    <w:rsid w:val="002F6B95"/>
    <w:rsid w:val="00300ACB"/>
    <w:rsid w:val="00302CFC"/>
    <w:rsid w:val="0030457E"/>
    <w:rsid w:val="003073C2"/>
    <w:rsid w:val="00312367"/>
    <w:rsid w:val="00314280"/>
    <w:rsid w:val="00320426"/>
    <w:rsid w:val="00320F1C"/>
    <w:rsid w:val="00323298"/>
    <w:rsid w:val="00323629"/>
    <w:rsid w:val="0032473A"/>
    <w:rsid w:val="00331861"/>
    <w:rsid w:val="00342F89"/>
    <w:rsid w:val="0034500B"/>
    <w:rsid w:val="00345065"/>
    <w:rsid w:val="00347338"/>
    <w:rsid w:val="00351AC8"/>
    <w:rsid w:val="00352A68"/>
    <w:rsid w:val="00353EEA"/>
    <w:rsid w:val="0035694D"/>
    <w:rsid w:val="00362736"/>
    <w:rsid w:val="0036569C"/>
    <w:rsid w:val="00365767"/>
    <w:rsid w:val="00367A32"/>
    <w:rsid w:val="00372182"/>
    <w:rsid w:val="003752AB"/>
    <w:rsid w:val="003827C2"/>
    <w:rsid w:val="003841F9"/>
    <w:rsid w:val="00384597"/>
    <w:rsid w:val="00384BC8"/>
    <w:rsid w:val="003852C3"/>
    <w:rsid w:val="003900FC"/>
    <w:rsid w:val="00392D0B"/>
    <w:rsid w:val="00394DF3"/>
    <w:rsid w:val="00394EEC"/>
    <w:rsid w:val="00396B7B"/>
    <w:rsid w:val="003A2C44"/>
    <w:rsid w:val="003A4020"/>
    <w:rsid w:val="003A4878"/>
    <w:rsid w:val="003A6443"/>
    <w:rsid w:val="003B0793"/>
    <w:rsid w:val="003B1178"/>
    <w:rsid w:val="003B1527"/>
    <w:rsid w:val="003B2457"/>
    <w:rsid w:val="003B2A3F"/>
    <w:rsid w:val="003B355A"/>
    <w:rsid w:val="003B5438"/>
    <w:rsid w:val="003B687C"/>
    <w:rsid w:val="003C083C"/>
    <w:rsid w:val="003C1023"/>
    <w:rsid w:val="003C10EF"/>
    <w:rsid w:val="003C1DB2"/>
    <w:rsid w:val="003C24E3"/>
    <w:rsid w:val="003C323B"/>
    <w:rsid w:val="003C32CC"/>
    <w:rsid w:val="003C49B6"/>
    <w:rsid w:val="003C75C1"/>
    <w:rsid w:val="003D07B2"/>
    <w:rsid w:val="003D0E7F"/>
    <w:rsid w:val="003D6056"/>
    <w:rsid w:val="003E14D0"/>
    <w:rsid w:val="003E3E05"/>
    <w:rsid w:val="003F0E09"/>
    <w:rsid w:val="003F0FBA"/>
    <w:rsid w:val="003F5964"/>
    <w:rsid w:val="003F691E"/>
    <w:rsid w:val="00404DE2"/>
    <w:rsid w:val="004129D6"/>
    <w:rsid w:val="00412ECD"/>
    <w:rsid w:val="00413AC0"/>
    <w:rsid w:val="00414278"/>
    <w:rsid w:val="00414516"/>
    <w:rsid w:val="00414DE1"/>
    <w:rsid w:val="0042021B"/>
    <w:rsid w:val="00420A11"/>
    <w:rsid w:val="0042135B"/>
    <w:rsid w:val="004216AF"/>
    <w:rsid w:val="00421C11"/>
    <w:rsid w:val="00422D31"/>
    <w:rsid w:val="00422F42"/>
    <w:rsid w:val="00426D8C"/>
    <w:rsid w:val="004328F4"/>
    <w:rsid w:val="0043487C"/>
    <w:rsid w:val="00434E51"/>
    <w:rsid w:val="004351E8"/>
    <w:rsid w:val="004360C6"/>
    <w:rsid w:val="00440213"/>
    <w:rsid w:val="00440FA3"/>
    <w:rsid w:val="00451D05"/>
    <w:rsid w:val="00452101"/>
    <w:rsid w:val="004525D6"/>
    <w:rsid w:val="00453373"/>
    <w:rsid w:val="0045394A"/>
    <w:rsid w:val="00455C72"/>
    <w:rsid w:val="0045634C"/>
    <w:rsid w:val="0046097E"/>
    <w:rsid w:val="00461694"/>
    <w:rsid w:val="004644BB"/>
    <w:rsid w:val="00465FD4"/>
    <w:rsid w:val="00466D5B"/>
    <w:rsid w:val="004709ED"/>
    <w:rsid w:val="004746B8"/>
    <w:rsid w:val="00475B52"/>
    <w:rsid w:val="00480852"/>
    <w:rsid w:val="004837B7"/>
    <w:rsid w:val="004863BE"/>
    <w:rsid w:val="004A4386"/>
    <w:rsid w:val="004A58BF"/>
    <w:rsid w:val="004A6424"/>
    <w:rsid w:val="004A6F40"/>
    <w:rsid w:val="004B022D"/>
    <w:rsid w:val="004B0A26"/>
    <w:rsid w:val="004B1330"/>
    <w:rsid w:val="004B5DC0"/>
    <w:rsid w:val="004C3B26"/>
    <w:rsid w:val="004C3B58"/>
    <w:rsid w:val="004C54B5"/>
    <w:rsid w:val="004C66D1"/>
    <w:rsid w:val="004C7F02"/>
    <w:rsid w:val="004D0526"/>
    <w:rsid w:val="004D471E"/>
    <w:rsid w:val="004E4BC5"/>
    <w:rsid w:val="004E5687"/>
    <w:rsid w:val="004F3642"/>
    <w:rsid w:val="004F5C1C"/>
    <w:rsid w:val="00500498"/>
    <w:rsid w:val="00500894"/>
    <w:rsid w:val="00503205"/>
    <w:rsid w:val="0050470A"/>
    <w:rsid w:val="00505771"/>
    <w:rsid w:val="00505A3A"/>
    <w:rsid w:val="0050717B"/>
    <w:rsid w:val="00511C71"/>
    <w:rsid w:val="00520E13"/>
    <w:rsid w:val="005304CE"/>
    <w:rsid w:val="00531C5D"/>
    <w:rsid w:val="005335C3"/>
    <w:rsid w:val="005343D8"/>
    <w:rsid w:val="00536560"/>
    <w:rsid w:val="00537AC4"/>
    <w:rsid w:val="00540B99"/>
    <w:rsid w:val="005431E4"/>
    <w:rsid w:val="00544071"/>
    <w:rsid w:val="0054453E"/>
    <w:rsid w:val="00544600"/>
    <w:rsid w:val="005540DD"/>
    <w:rsid w:val="00554B83"/>
    <w:rsid w:val="00555FF4"/>
    <w:rsid w:val="005563B5"/>
    <w:rsid w:val="0055731A"/>
    <w:rsid w:val="00557A6B"/>
    <w:rsid w:val="00560707"/>
    <w:rsid w:val="0056111C"/>
    <w:rsid w:val="0056313E"/>
    <w:rsid w:val="005636B2"/>
    <w:rsid w:val="005647E8"/>
    <w:rsid w:val="00566B80"/>
    <w:rsid w:val="00567038"/>
    <w:rsid w:val="0056755B"/>
    <w:rsid w:val="005700BE"/>
    <w:rsid w:val="00570363"/>
    <w:rsid w:val="0057401C"/>
    <w:rsid w:val="00576651"/>
    <w:rsid w:val="00576EEF"/>
    <w:rsid w:val="00582EA3"/>
    <w:rsid w:val="00583632"/>
    <w:rsid w:val="00584C99"/>
    <w:rsid w:val="005924E9"/>
    <w:rsid w:val="00593BEF"/>
    <w:rsid w:val="00594C60"/>
    <w:rsid w:val="00596E4D"/>
    <w:rsid w:val="00596F7A"/>
    <w:rsid w:val="005A20E9"/>
    <w:rsid w:val="005A379F"/>
    <w:rsid w:val="005A3B61"/>
    <w:rsid w:val="005A68BC"/>
    <w:rsid w:val="005A7C16"/>
    <w:rsid w:val="005B042C"/>
    <w:rsid w:val="005B0EED"/>
    <w:rsid w:val="005B263B"/>
    <w:rsid w:val="005B3E68"/>
    <w:rsid w:val="005B534F"/>
    <w:rsid w:val="005C28B6"/>
    <w:rsid w:val="005C3128"/>
    <w:rsid w:val="005C5F52"/>
    <w:rsid w:val="005C7CCE"/>
    <w:rsid w:val="005D137D"/>
    <w:rsid w:val="005D33D4"/>
    <w:rsid w:val="005D640E"/>
    <w:rsid w:val="005D7329"/>
    <w:rsid w:val="005D756E"/>
    <w:rsid w:val="005E1BD5"/>
    <w:rsid w:val="005E353D"/>
    <w:rsid w:val="005F0C4B"/>
    <w:rsid w:val="005F1B65"/>
    <w:rsid w:val="005F3BAE"/>
    <w:rsid w:val="005F4C58"/>
    <w:rsid w:val="005F62F2"/>
    <w:rsid w:val="00600395"/>
    <w:rsid w:val="006003A8"/>
    <w:rsid w:val="0060112D"/>
    <w:rsid w:val="006012B7"/>
    <w:rsid w:val="00602B11"/>
    <w:rsid w:val="006048D0"/>
    <w:rsid w:val="00604B85"/>
    <w:rsid w:val="006137F2"/>
    <w:rsid w:val="006179AB"/>
    <w:rsid w:val="00617D0B"/>
    <w:rsid w:val="00626366"/>
    <w:rsid w:val="00626581"/>
    <w:rsid w:val="00627FED"/>
    <w:rsid w:val="0063648C"/>
    <w:rsid w:val="00636549"/>
    <w:rsid w:val="00640E6C"/>
    <w:rsid w:val="006423DB"/>
    <w:rsid w:val="00643360"/>
    <w:rsid w:val="00643AC1"/>
    <w:rsid w:val="006462E7"/>
    <w:rsid w:val="00646AEF"/>
    <w:rsid w:val="0065005B"/>
    <w:rsid w:val="00650E6B"/>
    <w:rsid w:val="00650F56"/>
    <w:rsid w:val="00652D7B"/>
    <w:rsid w:val="0065420E"/>
    <w:rsid w:val="00656E6F"/>
    <w:rsid w:val="00656FC4"/>
    <w:rsid w:val="00662559"/>
    <w:rsid w:val="006626B2"/>
    <w:rsid w:val="006645C1"/>
    <w:rsid w:val="0066596C"/>
    <w:rsid w:val="00665C42"/>
    <w:rsid w:val="00667A0E"/>
    <w:rsid w:val="006703D7"/>
    <w:rsid w:val="00670916"/>
    <w:rsid w:val="00674B0F"/>
    <w:rsid w:val="006775A6"/>
    <w:rsid w:val="006821B8"/>
    <w:rsid w:val="00684245"/>
    <w:rsid w:val="0068638F"/>
    <w:rsid w:val="006864B5"/>
    <w:rsid w:val="00686EE6"/>
    <w:rsid w:val="006900E8"/>
    <w:rsid w:val="00690274"/>
    <w:rsid w:val="006933CF"/>
    <w:rsid w:val="006955CF"/>
    <w:rsid w:val="006A0691"/>
    <w:rsid w:val="006A2786"/>
    <w:rsid w:val="006B165B"/>
    <w:rsid w:val="006B16AB"/>
    <w:rsid w:val="006B4087"/>
    <w:rsid w:val="006B708B"/>
    <w:rsid w:val="006C1A81"/>
    <w:rsid w:val="006C2ECB"/>
    <w:rsid w:val="006C364D"/>
    <w:rsid w:val="006C404D"/>
    <w:rsid w:val="006C5592"/>
    <w:rsid w:val="006D0F67"/>
    <w:rsid w:val="006D1490"/>
    <w:rsid w:val="006D180E"/>
    <w:rsid w:val="006D23AE"/>
    <w:rsid w:val="006D252B"/>
    <w:rsid w:val="006D2D9A"/>
    <w:rsid w:val="006D5E63"/>
    <w:rsid w:val="006D64E1"/>
    <w:rsid w:val="006D70AE"/>
    <w:rsid w:val="006E1B45"/>
    <w:rsid w:val="006E4751"/>
    <w:rsid w:val="006E6380"/>
    <w:rsid w:val="006E6923"/>
    <w:rsid w:val="006E6D82"/>
    <w:rsid w:val="006F2069"/>
    <w:rsid w:val="006F5144"/>
    <w:rsid w:val="006F51F4"/>
    <w:rsid w:val="006F61D7"/>
    <w:rsid w:val="006F6E07"/>
    <w:rsid w:val="00702721"/>
    <w:rsid w:val="0070722C"/>
    <w:rsid w:val="0070724F"/>
    <w:rsid w:val="0071189A"/>
    <w:rsid w:val="00712161"/>
    <w:rsid w:val="00712583"/>
    <w:rsid w:val="00713D61"/>
    <w:rsid w:val="00714D9F"/>
    <w:rsid w:val="0071527C"/>
    <w:rsid w:val="007160A5"/>
    <w:rsid w:val="00717037"/>
    <w:rsid w:val="007171CA"/>
    <w:rsid w:val="00717705"/>
    <w:rsid w:val="0071771A"/>
    <w:rsid w:val="0072159F"/>
    <w:rsid w:val="00723281"/>
    <w:rsid w:val="00723867"/>
    <w:rsid w:val="00730341"/>
    <w:rsid w:val="00730BC2"/>
    <w:rsid w:val="0073569F"/>
    <w:rsid w:val="00737666"/>
    <w:rsid w:val="00742C43"/>
    <w:rsid w:val="00747769"/>
    <w:rsid w:val="00752E9C"/>
    <w:rsid w:val="007546B7"/>
    <w:rsid w:val="00756426"/>
    <w:rsid w:val="00760A32"/>
    <w:rsid w:val="0076214A"/>
    <w:rsid w:val="007637E5"/>
    <w:rsid w:val="00763FF9"/>
    <w:rsid w:val="00766420"/>
    <w:rsid w:val="007717A9"/>
    <w:rsid w:val="00772A27"/>
    <w:rsid w:val="00773E4F"/>
    <w:rsid w:val="007850EB"/>
    <w:rsid w:val="00790445"/>
    <w:rsid w:val="00790D0A"/>
    <w:rsid w:val="00795353"/>
    <w:rsid w:val="007954E6"/>
    <w:rsid w:val="007978DC"/>
    <w:rsid w:val="007A2BE0"/>
    <w:rsid w:val="007A4B60"/>
    <w:rsid w:val="007A54C7"/>
    <w:rsid w:val="007A7189"/>
    <w:rsid w:val="007B0263"/>
    <w:rsid w:val="007B1075"/>
    <w:rsid w:val="007B2B6E"/>
    <w:rsid w:val="007B3986"/>
    <w:rsid w:val="007B4886"/>
    <w:rsid w:val="007B4CDF"/>
    <w:rsid w:val="007B6B24"/>
    <w:rsid w:val="007C0929"/>
    <w:rsid w:val="007C257E"/>
    <w:rsid w:val="007C4A7B"/>
    <w:rsid w:val="007C5713"/>
    <w:rsid w:val="007C5C80"/>
    <w:rsid w:val="007C679C"/>
    <w:rsid w:val="007D074A"/>
    <w:rsid w:val="007D15B1"/>
    <w:rsid w:val="007D28CD"/>
    <w:rsid w:val="007D2C6E"/>
    <w:rsid w:val="007D46A2"/>
    <w:rsid w:val="007D65DB"/>
    <w:rsid w:val="007D65E1"/>
    <w:rsid w:val="007D709C"/>
    <w:rsid w:val="007D741C"/>
    <w:rsid w:val="007D7FF6"/>
    <w:rsid w:val="007E0463"/>
    <w:rsid w:val="007E37A4"/>
    <w:rsid w:val="007E573E"/>
    <w:rsid w:val="007F0BFD"/>
    <w:rsid w:val="007F1568"/>
    <w:rsid w:val="007F29BE"/>
    <w:rsid w:val="007F2FA9"/>
    <w:rsid w:val="007F6002"/>
    <w:rsid w:val="007F67C1"/>
    <w:rsid w:val="008005D2"/>
    <w:rsid w:val="008049C6"/>
    <w:rsid w:val="0080522A"/>
    <w:rsid w:val="00813EB9"/>
    <w:rsid w:val="00815CD2"/>
    <w:rsid w:val="00816822"/>
    <w:rsid w:val="00820826"/>
    <w:rsid w:val="0082181C"/>
    <w:rsid w:val="00824145"/>
    <w:rsid w:val="00824E49"/>
    <w:rsid w:val="00825169"/>
    <w:rsid w:val="00825979"/>
    <w:rsid w:val="0083381F"/>
    <w:rsid w:val="00833EEE"/>
    <w:rsid w:val="00834BEF"/>
    <w:rsid w:val="00837657"/>
    <w:rsid w:val="00841BDA"/>
    <w:rsid w:val="00842BF4"/>
    <w:rsid w:val="00845ECE"/>
    <w:rsid w:val="00852D23"/>
    <w:rsid w:val="008544BC"/>
    <w:rsid w:val="00856F24"/>
    <w:rsid w:val="00864B91"/>
    <w:rsid w:val="00864E6B"/>
    <w:rsid w:val="00873005"/>
    <w:rsid w:val="0087341E"/>
    <w:rsid w:val="00874E04"/>
    <w:rsid w:val="008768C3"/>
    <w:rsid w:val="0087717F"/>
    <w:rsid w:val="008773E2"/>
    <w:rsid w:val="00877719"/>
    <w:rsid w:val="00882A5E"/>
    <w:rsid w:val="00882BDE"/>
    <w:rsid w:val="00883728"/>
    <w:rsid w:val="00891795"/>
    <w:rsid w:val="00895F37"/>
    <w:rsid w:val="00896434"/>
    <w:rsid w:val="008A072F"/>
    <w:rsid w:val="008A0CF6"/>
    <w:rsid w:val="008A0FD0"/>
    <w:rsid w:val="008A341B"/>
    <w:rsid w:val="008A439D"/>
    <w:rsid w:val="008B1334"/>
    <w:rsid w:val="008B2130"/>
    <w:rsid w:val="008B4D9A"/>
    <w:rsid w:val="008B7724"/>
    <w:rsid w:val="008C2B81"/>
    <w:rsid w:val="008C2E8D"/>
    <w:rsid w:val="008C4682"/>
    <w:rsid w:val="008C6DFD"/>
    <w:rsid w:val="008C7E3E"/>
    <w:rsid w:val="008D10EE"/>
    <w:rsid w:val="008D5C6F"/>
    <w:rsid w:val="008D5FAB"/>
    <w:rsid w:val="008E272A"/>
    <w:rsid w:val="008E32AE"/>
    <w:rsid w:val="008F0163"/>
    <w:rsid w:val="008F0238"/>
    <w:rsid w:val="008F28C3"/>
    <w:rsid w:val="008F3472"/>
    <w:rsid w:val="008F6D8F"/>
    <w:rsid w:val="008F75DE"/>
    <w:rsid w:val="0090144D"/>
    <w:rsid w:val="00901F61"/>
    <w:rsid w:val="0090301B"/>
    <w:rsid w:val="009060C2"/>
    <w:rsid w:val="00911638"/>
    <w:rsid w:val="00912229"/>
    <w:rsid w:val="009159AD"/>
    <w:rsid w:val="00916B1B"/>
    <w:rsid w:val="00922DC5"/>
    <w:rsid w:val="00922DCF"/>
    <w:rsid w:val="00923590"/>
    <w:rsid w:val="00925B5A"/>
    <w:rsid w:val="00927274"/>
    <w:rsid w:val="0092763C"/>
    <w:rsid w:val="00930927"/>
    <w:rsid w:val="00930E2E"/>
    <w:rsid w:val="0093110A"/>
    <w:rsid w:val="0093292E"/>
    <w:rsid w:val="009344FE"/>
    <w:rsid w:val="00936A7A"/>
    <w:rsid w:val="00941928"/>
    <w:rsid w:val="0094226F"/>
    <w:rsid w:val="009445BA"/>
    <w:rsid w:val="009515D7"/>
    <w:rsid w:val="00954C90"/>
    <w:rsid w:val="009557A0"/>
    <w:rsid w:val="009568F9"/>
    <w:rsid w:val="00956F4A"/>
    <w:rsid w:val="00961CEE"/>
    <w:rsid w:val="00962A09"/>
    <w:rsid w:val="009630E0"/>
    <w:rsid w:val="0096318D"/>
    <w:rsid w:val="00963197"/>
    <w:rsid w:val="0096542E"/>
    <w:rsid w:val="00965821"/>
    <w:rsid w:val="009667A8"/>
    <w:rsid w:val="00972189"/>
    <w:rsid w:val="00972ABB"/>
    <w:rsid w:val="00973765"/>
    <w:rsid w:val="00973A55"/>
    <w:rsid w:val="00973D94"/>
    <w:rsid w:val="00975CF3"/>
    <w:rsid w:val="00977D87"/>
    <w:rsid w:val="00980CE2"/>
    <w:rsid w:val="00981367"/>
    <w:rsid w:val="0098343A"/>
    <w:rsid w:val="00984F6A"/>
    <w:rsid w:val="0099065C"/>
    <w:rsid w:val="00990870"/>
    <w:rsid w:val="0099404E"/>
    <w:rsid w:val="00995873"/>
    <w:rsid w:val="00997637"/>
    <w:rsid w:val="009A69F6"/>
    <w:rsid w:val="009B1342"/>
    <w:rsid w:val="009B26B3"/>
    <w:rsid w:val="009B30C2"/>
    <w:rsid w:val="009B43F5"/>
    <w:rsid w:val="009C1409"/>
    <w:rsid w:val="009C4DF6"/>
    <w:rsid w:val="009C5597"/>
    <w:rsid w:val="009C725A"/>
    <w:rsid w:val="009D373D"/>
    <w:rsid w:val="009D5BEF"/>
    <w:rsid w:val="009D68A9"/>
    <w:rsid w:val="009D68C7"/>
    <w:rsid w:val="009E1C51"/>
    <w:rsid w:val="009E1E99"/>
    <w:rsid w:val="009E2B3A"/>
    <w:rsid w:val="009E3E00"/>
    <w:rsid w:val="009E51A7"/>
    <w:rsid w:val="009E599C"/>
    <w:rsid w:val="009F358E"/>
    <w:rsid w:val="009F3C73"/>
    <w:rsid w:val="009F45B7"/>
    <w:rsid w:val="009F59F3"/>
    <w:rsid w:val="009F739E"/>
    <w:rsid w:val="00A03A68"/>
    <w:rsid w:val="00A0477B"/>
    <w:rsid w:val="00A051AF"/>
    <w:rsid w:val="00A06387"/>
    <w:rsid w:val="00A07C9B"/>
    <w:rsid w:val="00A11158"/>
    <w:rsid w:val="00A11247"/>
    <w:rsid w:val="00A20E46"/>
    <w:rsid w:val="00A22D03"/>
    <w:rsid w:val="00A2554F"/>
    <w:rsid w:val="00A26992"/>
    <w:rsid w:val="00A26F5B"/>
    <w:rsid w:val="00A2773C"/>
    <w:rsid w:val="00A27878"/>
    <w:rsid w:val="00A27D96"/>
    <w:rsid w:val="00A32086"/>
    <w:rsid w:val="00A338FD"/>
    <w:rsid w:val="00A36471"/>
    <w:rsid w:val="00A41290"/>
    <w:rsid w:val="00A41B91"/>
    <w:rsid w:val="00A4223D"/>
    <w:rsid w:val="00A42673"/>
    <w:rsid w:val="00A43219"/>
    <w:rsid w:val="00A43591"/>
    <w:rsid w:val="00A44693"/>
    <w:rsid w:val="00A46D2E"/>
    <w:rsid w:val="00A478A8"/>
    <w:rsid w:val="00A5046E"/>
    <w:rsid w:val="00A51244"/>
    <w:rsid w:val="00A51505"/>
    <w:rsid w:val="00A51679"/>
    <w:rsid w:val="00A56DE7"/>
    <w:rsid w:val="00A60AE7"/>
    <w:rsid w:val="00A61551"/>
    <w:rsid w:val="00A615F6"/>
    <w:rsid w:val="00A626F4"/>
    <w:rsid w:val="00A64960"/>
    <w:rsid w:val="00A65EDD"/>
    <w:rsid w:val="00A70B19"/>
    <w:rsid w:val="00A70C20"/>
    <w:rsid w:val="00A73C7B"/>
    <w:rsid w:val="00A75CA9"/>
    <w:rsid w:val="00A80540"/>
    <w:rsid w:val="00A84668"/>
    <w:rsid w:val="00A84D46"/>
    <w:rsid w:val="00A850B9"/>
    <w:rsid w:val="00A85DC6"/>
    <w:rsid w:val="00A8624D"/>
    <w:rsid w:val="00A90A41"/>
    <w:rsid w:val="00A91CF6"/>
    <w:rsid w:val="00A922BA"/>
    <w:rsid w:val="00A932AC"/>
    <w:rsid w:val="00A94BBF"/>
    <w:rsid w:val="00A94E24"/>
    <w:rsid w:val="00A95608"/>
    <w:rsid w:val="00A95A47"/>
    <w:rsid w:val="00AA33C1"/>
    <w:rsid w:val="00AA36C4"/>
    <w:rsid w:val="00AA3CD3"/>
    <w:rsid w:val="00AA7A5E"/>
    <w:rsid w:val="00AB0936"/>
    <w:rsid w:val="00AB1802"/>
    <w:rsid w:val="00AB3AEC"/>
    <w:rsid w:val="00AB6CF0"/>
    <w:rsid w:val="00AB6FD2"/>
    <w:rsid w:val="00AB7705"/>
    <w:rsid w:val="00AC2470"/>
    <w:rsid w:val="00AC2ABB"/>
    <w:rsid w:val="00AC2BB3"/>
    <w:rsid w:val="00AC7A25"/>
    <w:rsid w:val="00AD4762"/>
    <w:rsid w:val="00AD4CEF"/>
    <w:rsid w:val="00AD58E6"/>
    <w:rsid w:val="00AE1866"/>
    <w:rsid w:val="00AE307B"/>
    <w:rsid w:val="00AE51F0"/>
    <w:rsid w:val="00AE5304"/>
    <w:rsid w:val="00AE534B"/>
    <w:rsid w:val="00AE70C2"/>
    <w:rsid w:val="00AF0009"/>
    <w:rsid w:val="00AF2E41"/>
    <w:rsid w:val="00B0009A"/>
    <w:rsid w:val="00B00C1F"/>
    <w:rsid w:val="00B024B0"/>
    <w:rsid w:val="00B02C34"/>
    <w:rsid w:val="00B036CC"/>
    <w:rsid w:val="00B0420A"/>
    <w:rsid w:val="00B05BF5"/>
    <w:rsid w:val="00B05C8E"/>
    <w:rsid w:val="00B10DEB"/>
    <w:rsid w:val="00B116B2"/>
    <w:rsid w:val="00B131BD"/>
    <w:rsid w:val="00B152CD"/>
    <w:rsid w:val="00B1618E"/>
    <w:rsid w:val="00B226C2"/>
    <w:rsid w:val="00B26002"/>
    <w:rsid w:val="00B26C9B"/>
    <w:rsid w:val="00B30E0E"/>
    <w:rsid w:val="00B338D2"/>
    <w:rsid w:val="00B33C14"/>
    <w:rsid w:val="00B40AA2"/>
    <w:rsid w:val="00B42576"/>
    <w:rsid w:val="00B43028"/>
    <w:rsid w:val="00B444A6"/>
    <w:rsid w:val="00B44C4D"/>
    <w:rsid w:val="00B4774D"/>
    <w:rsid w:val="00B47BC0"/>
    <w:rsid w:val="00B54941"/>
    <w:rsid w:val="00B56F05"/>
    <w:rsid w:val="00B67071"/>
    <w:rsid w:val="00B7005F"/>
    <w:rsid w:val="00B701F1"/>
    <w:rsid w:val="00B70524"/>
    <w:rsid w:val="00B737D3"/>
    <w:rsid w:val="00B73B5D"/>
    <w:rsid w:val="00B77BC9"/>
    <w:rsid w:val="00B77F61"/>
    <w:rsid w:val="00B80003"/>
    <w:rsid w:val="00B82523"/>
    <w:rsid w:val="00B83035"/>
    <w:rsid w:val="00B83BDF"/>
    <w:rsid w:val="00B8445F"/>
    <w:rsid w:val="00B84EB4"/>
    <w:rsid w:val="00B9230F"/>
    <w:rsid w:val="00B94512"/>
    <w:rsid w:val="00B95FDD"/>
    <w:rsid w:val="00BA0DBD"/>
    <w:rsid w:val="00BB0D69"/>
    <w:rsid w:val="00BB12AC"/>
    <w:rsid w:val="00BB1E7F"/>
    <w:rsid w:val="00BB5C07"/>
    <w:rsid w:val="00BC3B95"/>
    <w:rsid w:val="00BC46D8"/>
    <w:rsid w:val="00BC5CA5"/>
    <w:rsid w:val="00BC7681"/>
    <w:rsid w:val="00BD30AD"/>
    <w:rsid w:val="00BD32C2"/>
    <w:rsid w:val="00BD7CE5"/>
    <w:rsid w:val="00BE68D2"/>
    <w:rsid w:val="00BE7D97"/>
    <w:rsid w:val="00BE7E59"/>
    <w:rsid w:val="00BF3494"/>
    <w:rsid w:val="00BF4288"/>
    <w:rsid w:val="00BF48B1"/>
    <w:rsid w:val="00C04074"/>
    <w:rsid w:val="00C06F22"/>
    <w:rsid w:val="00C10121"/>
    <w:rsid w:val="00C102A4"/>
    <w:rsid w:val="00C111DB"/>
    <w:rsid w:val="00C12134"/>
    <w:rsid w:val="00C12283"/>
    <w:rsid w:val="00C12905"/>
    <w:rsid w:val="00C12A40"/>
    <w:rsid w:val="00C13E23"/>
    <w:rsid w:val="00C14226"/>
    <w:rsid w:val="00C16824"/>
    <w:rsid w:val="00C168B2"/>
    <w:rsid w:val="00C16F68"/>
    <w:rsid w:val="00C17C37"/>
    <w:rsid w:val="00C21474"/>
    <w:rsid w:val="00C24FEE"/>
    <w:rsid w:val="00C26FAF"/>
    <w:rsid w:val="00C27077"/>
    <w:rsid w:val="00C279BF"/>
    <w:rsid w:val="00C30C7F"/>
    <w:rsid w:val="00C317F8"/>
    <w:rsid w:val="00C33E12"/>
    <w:rsid w:val="00C34C5A"/>
    <w:rsid w:val="00C408CB"/>
    <w:rsid w:val="00C42111"/>
    <w:rsid w:val="00C50023"/>
    <w:rsid w:val="00C5120B"/>
    <w:rsid w:val="00C527D3"/>
    <w:rsid w:val="00C53A01"/>
    <w:rsid w:val="00C56940"/>
    <w:rsid w:val="00C6045D"/>
    <w:rsid w:val="00C60FDB"/>
    <w:rsid w:val="00C61E4B"/>
    <w:rsid w:val="00C733C9"/>
    <w:rsid w:val="00C81C27"/>
    <w:rsid w:val="00C85F5E"/>
    <w:rsid w:val="00C87750"/>
    <w:rsid w:val="00C9176A"/>
    <w:rsid w:val="00C9222A"/>
    <w:rsid w:val="00C93637"/>
    <w:rsid w:val="00C95EC0"/>
    <w:rsid w:val="00C966FC"/>
    <w:rsid w:val="00C97C4A"/>
    <w:rsid w:val="00CA268A"/>
    <w:rsid w:val="00CA3AE2"/>
    <w:rsid w:val="00CA5384"/>
    <w:rsid w:val="00CA78AA"/>
    <w:rsid w:val="00CB0F4D"/>
    <w:rsid w:val="00CB1596"/>
    <w:rsid w:val="00CB5FFD"/>
    <w:rsid w:val="00CC19D8"/>
    <w:rsid w:val="00CC1B3E"/>
    <w:rsid w:val="00CC2908"/>
    <w:rsid w:val="00CC3347"/>
    <w:rsid w:val="00CC5C46"/>
    <w:rsid w:val="00CC6F11"/>
    <w:rsid w:val="00CD06A1"/>
    <w:rsid w:val="00CD1137"/>
    <w:rsid w:val="00CD1EAB"/>
    <w:rsid w:val="00CD2291"/>
    <w:rsid w:val="00CD3C31"/>
    <w:rsid w:val="00CD5EA2"/>
    <w:rsid w:val="00CD7C3B"/>
    <w:rsid w:val="00CE1E24"/>
    <w:rsid w:val="00CE2AE4"/>
    <w:rsid w:val="00CE382D"/>
    <w:rsid w:val="00CE7563"/>
    <w:rsid w:val="00CE7E21"/>
    <w:rsid w:val="00CF0FFF"/>
    <w:rsid w:val="00CF24F1"/>
    <w:rsid w:val="00CF2A53"/>
    <w:rsid w:val="00CF37F2"/>
    <w:rsid w:val="00CF449C"/>
    <w:rsid w:val="00CF54BA"/>
    <w:rsid w:val="00CF55B3"/>
    <w:rsid w:val="00CF5FF4"/>
    <w:rsid w:val="00CF6C90"/>
    <w:rsid w:val="00D007D4"/>
    <w:rsid w:val="00D00D70"/>
    <w:rsid w:val="00D0469F"/>
    <w:rsid w:val="00D076B2"/>
    <w:rsid w:val="00D12046"/>
    <w:rsid w:val="00D13D70"/>
    <w:rsid w:val="00D14C59"/>
    <w:rsid w:val="00D16399"/>
    <w:rsid w:val="00D2255F"/>
    <w:rsid w:val="00D22B45"/>
    <w:rsid w:val="00D33FB9"/>
    <w:rsid w:val="00D36BEE"/>
    <w:rsid w:val="00D377C9"/>
    <w:rsid w:val="00D4566F"/>
    <w:rsid w:val="00D53A34"/>
    <w:rsid w:val="00D542E6"/>
    <w:rsid w:val="00D61A44"/>
    <w:rsid w:val="00D61BB5"/>
    <w:rsid w:val="00D61D7A"/>
    <w:rsid w:val="00D64386"/>
    <w:rsid w:val="00D66520"/>
    <w:rsid w:val="00D6667F"/>
    <w:rsid w:val="00D677A8"/>
    <w:rsid w:val="00D756F0"/>
    <w:rsid w:val="00D760C3"/>
    <w:rsid w:val="00D80F99"/>
    <w:rsid w:val="00D81A5B"/>
    <w:rsid w:val="00D8222D"/>
    <w:rsid w:val="00D86BBD"/>
    <w:rsid w:val="00D911B1"/>
    <w:rsid w:val="00D91BAD"/>
    <w:rsid w:val="00D91CB4"/>
    <w:rsid w:val="00D93AB3"/>
    <w:rsid w:val="00D93D4D"/>
    <w:rsid w:val="00D950DE"/>
    <w:rsid w:val="00D955E6"/>
    <w:rsid w:val="00D95D0F"/>
    <w:rsid w:val="00D97008"/>
    <w:rsid w:val="00DA7C60"/>
    <w:rsid w:val="00DB0CB6"/>
    <w:rsid w:val="00DB2C5C"/>
    <w:rsid w:val="00DB2FDF"/>
    <w:rsid w:val="00DB3230"/>
    <w:rsid w:val="00DB324B"/>
    <w:rsid w:val="00DB41FC"/>
    <w:rsid w:val="00DB43B6"/>
    <w:rsid w:val="00DB4AA5"/>
    <w:rsid w:val="00DB4D82"/>
    <w:rsid w:val="00DC0909"/>
    <w:rsid w:val="00DC2056"/>
    <w:rsid w:val="00DC3B73"/>
    <w:rsid w:val="00DD1FAB"/>
    <w:rsid w:val="00DD3A78"/>
    <w:rsid w:val="00DD4D38"/>
    <w:rsid w:val="00DD6385"/>
    <w:rsid w:val="00DD71FE"/>
    <w:rsid w:val="00DE0926"/>
    <w:rsid w:val="00DE0C8F"/>
    <w:rsid w:val="00DE2533"/>
    <w:rsid w:val="00DE3A8E"/>
    <w:rsid w:val="00DE4D96"/>
    <w:rsid w:val="00DE6CE1"/>
    <w:rsid w:val="00DE71DA"/>
    <w:rsid w:val="00DF08DC"/>
    <w:rsid w:val="00DF27E4"/>
    <w:rsid w:val="00DF4DAC"/>
    <w:rsid w:val="00DF52CB"/>
    <w:rsid w:val="00DF6DDC"/>
    <w:rsid w:val="00DF6E22"/>
    <w:rsid w:val="00DF6FFE"/>
    <w:rsid w:val="00E01DFD"/>
    <w:rsid w:val="00E01F2F"/>
    <w:rsid w:val="00E02F6D"/>
    <w:rsid w:val="00E0328B"/>
    <w:rsid w:val="00E04D34"/>
    <w:rsid w:val="00E05BCC"/>
    <w:rsid w:val="00E119E7"/>
    <w:rsid w:val="00E11A9C"/>
    <w:rsid w:val="00E14FE2"/>
    <w:rsid w:val="00E17675"/>
    <w:rsid w:val="00E203D5"/>
    <w:rsid w:val="00E20942"/>
    <w:rsid w:val="00E26BFE"/>
    <w:rsid w:val="00E27E5C"/>
    <w:rsid w:val="00E30B2F"/>
    <w:rsid w:val="00E32BF6"/>
    <w:rsid w:val="00E331C5"/>
    <w:rsid w:val="00E33879"/>
    <w:rsid w:val="00E33CE7"/>
    <w:rsid w:val="00E33E22"/>
    <w:rsid w:val="00E35224"/>
    <w:rsid w:val="00E353B8"/>
    <w:rsid w:val="00E4087A"/>
    <w:rsid w:val="00E41F7C"/>
    <w:rsid w:val="00E41FF6"/>
    <w:rsid w:val="00E436BB"/>
    <w:rsid w:val="00E50888"/>
    <w:rsid w:val="00E52736"/>
    <w:rsid w:val="00E53038"/>
    <w:rsid w:val="00E53540"/>
    <w:rsid w:val="00E561F7"/>
    <w:rsid w:val="00E5702D"/>
    <w:rsid w:val="00E6006F"/>
    <w:rsid w:val="00E6008E"/>
    <w:rsid w:val="00E6138A"/>
    <w:rsid w:val="00E625B7"/>
    <w:rsid w:val="00E6364F"/>
    <w:rsid w:val="00E642E9"/>
    <w:rsid w:val="00E6524C"/>
    <w:rsid w:val="00E65C82"/>
    <w:rsid w:val="00E662E1"/>
    <w:rsid w:val="00E66EDD"/>
    <w:rsid w:val="00E7095A"/>
    <w:rsid w:val="00E71712"/>
    <w:rsid w:val="00E72938"/>
    <w:rsid w:val="00E72A26"/>
    <w:rsid w:val="00E75A0D"/>
    <w:rsid w:val="00E76325"/>
    <w:rsid w:val="00E84662"/>
    <w:rsid w:val="00E86495"/>
    <w:rsid w:val="00E86C21"/>
    <w:rsid w:val="00E86F21"/>
    <w:rsid w:val="00E87723"/>
    <w:rsid w:val="00E913EA"/>
    <w:rsid w:val="00E92501"/>
    <w:rsid w:val="00E950BE"/>
    <w:rsid w:val="00EA2E2B"/>
    <w:rsid w:val="00EA4788"/>
    <w:rsid w:val="00EA541F"/>
    <w:rsid w:val="00EA5752"/>
    <w:rsid w:val="00EA626E"/>
    <w:rsid w:val="00EB139F"/>
    <w:rsid w:val="00EB168C"/>
    <w:rsid w:val="00EB1DEF"/>
    <w:rsid w:val="00EB2B8E"/>
    <w:rsid w:val="00EB3627"/>
    <w:rsid w:val="00EB4B2D"/>
    <w:rsid w:val="00EB7E6D"/>
    <w:rsid w:val="00EC13DD"/>
    <w:rsid w:val="00EC15B0"/>
    <w:rsid w:val="00EC238C"/>
    <w:rsid w:val="00EC2F3B"/>
    <w:rsid w:val="00EC41E8"/>
    <w:rsid w:val="00EC74E7"/>
    <w:rsid w:val="00EC7E45"/>
    <w:rsid w:val="00ED16D7"/>
    <w:rsid w:val="00EE1F2D"/>
    <w:rsid w:val="00EE3B77"/>
    <w:rsid w:val="00EE3FB0"/>
    <w:rsid w:val="00EE4B38"/>
    <w:rsid w:val="00EE7889"/>
    <w:rsid w:val="00EF1E99"/>
    <w:rsid w:val="00EF2335"/>
    <w:rsid w:val="00EF5D4F"/>
    <w:rsid w:val="00EF7B9F"/>
    <w:rsid w:val="00F011AB"/>
    <w:rsid w:val="00F01612"/>
    <w:rsid w:val="00F01CE4"/>
    <w:rsid w:val="00F03117"/>
    <w:rsid w:val="00F03EF6"/>
    <w:rsid w:val="00F07559"/>
    <w:rsid w:val="00F12F17"/>
    <w:rsid w:val="00F140D5"/>
    <w:rsid w:val="00F1448F"/>
    <w:rsid w:val="00F16EAB"/>
    <w:rsid w:val="00F27529"/>
    <w:rsid w:val="00F30E8B"/>
    <w:rsid w:val="00F3117B"/>
    <w:rsid w:val="00F31209"/>
    <w:rsid w:val="00F33A64"/>
    <w:rsid w:val="00F37050"/>
    <w:rsid w:val="00F4007C"/>
    <w:rsid w:val="00F40F05"/>
    <w:rsid w:val="00F4477E"/>
    <w:rsid w:val="00F53D58"/>
    <w:rsid w:val="00F54516"/>
    <w:rsid w:val="00F55A99"/>
    <w:rsid w:val="00F55E7A"/>
    <w:rsid w:val="00F57F6E"/>
    <w:rsid w:val="00F610C6"/>
    <w:rsid w:val="00F6115B"/>
    <w:rsid w:val="00F614F0"/>
    <w:rsid w:val="00F61FBE"/>
    <w:rsid w:val="00F62C11"/>
    <w:rsid w:val="00F66C3C"/>
    <w:rsid w:val="00F67729"/>
    <w:rsid w:val="00F67A50"/>
    <w:rsid w:val="00F71988"/>
    <w:rsid w:val="00F72710"/>
    <w:rsid w:val="00F729F3"/>
    <w:rsid w:val="00F74149"/>
    <w:rsid w:val="00F85BD4"/>
    <w:rsid w:val="00F86E9D"/>
    <w:rsid w:val="00F90502"/>
    <w:rsid w:val="00F90E15"/>
    <w:rsid w:val="00F91827"/>
    <w:rsid w:val="00F948F8"/>
    <w:rsid w:val="00F96A1D"/>
    <w:rsid w:val="00FA2B48"/>
    <w:rsid w:val="00FA56AD"/>
    <w:rsid w:val="00FA5828"/>
    <w:rsid w:val="00FB2BB9"/>
    <w:rsid w:val="00FB3D28"/>
    <w:rsid w:val="00FB42CE"/>
    <w:rsid w:val="00FC0032"/>
    <w:rsid w:val="00FC1365"/>
    <w:rsid w:val="00FC1777"/>
    <w:rsid w:val="00FC4954"/>
    <w:rsid w:val="00FD59D0"/>
    <w:rsid w:val="00FD6333"/>
    <w:rsid w:val="00FD6D26"/>
    <w:rsid w:val="00FE495D"/>
    <w:rsid w:val="00FF35D3"/>
    <w:rsid w:val="00FF451B"/>
    <w:rsid w:val="00FF5268"/>
    <w:rsid w:val="00FF6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7C4A"/>
    <w:pPr>
      <w:spacing w:after="0" w:line="288" w:lineRule="auto"/>
    </w:pPr>
    <w:rPr>
      <w:rFonts w:ascii="Univers LT Std 45 Light" w:eastAsia="Times New Roman" w:hAnsi="Univers LT Std 45 Light" w:cs="Times New Roman"/>
      <w:sz w:val="21"/>
      <w:szCs w:val="24"/>
    </w:rPr>
  </w:style>
  <w:style w:type="paragraph" w:styleId="berschrift1">
    <w:name w:val="heading 1"/>
    <w:basedOn w:val="Standard"/>
    <w:next w:val="Standard"/>
    <w:link w:val="berschrift1Zchn"/>
    <w:qFormat/>
    <w:rsid w:val="00234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0B2D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0B2DF5"/>
    <w:pPr>
      <w:tabs>
        <w:tab w:val="num" w:pos="720"/>
        <w:tab w:val="left" w:pos="851"/>
      </w:tabs>
      <w:spacing w:before="120" w:line="240" w:lineRule="auto"/>
      <w:ind w:left="720" w:hanging="720"/>
      <w:outlineLvl w:val="2"/>
    </w:pPr>
    <w:rPr>
      <w:rFonts w:ascii="Arial" w:hAnsi="Arial"/>
      <w:b/>
      <w:sz w:val="22"/>
      <w:szCs w:val="20"/>
      <w:lang w:eastAsia="de-DE"/>
    </w:rPr>
  </w:style>
  <w:style w:type="paragraph" w:styleId="berschrift4">
    <w:name w:val="heading 4"/>
    <w:basedOn w:val="Standard"/>
    <w:next w:val="Standard"/>
    <w:link w:val="berschrift4Zchn"/>
    <w:qFormat/>
    <w:rsid w:val="000B2DF5"/>
    <w:pPr>
      <w:tabs>
        <w:tab w:val="num" w:pos="864"/>
      </w:tabs>
      <w:spacing w:after="120" w:line="240" w:lineRule="auto"/>
      <w:ind w:left="864" w:hanging="864"/>
      <w:outlineLvl w:val="3"/>
    </w:pPr>
    <w:rPr>
      <w:rFonts w:ascii="Arial" w:hAnsi="Arial"/>
      <w:b/>
      <w:sz w:val="22"/>
      <w:szCs w:val="20"/>
      <w:lang w:eastAsia="de-DE"/>
    </w:rPr>
  </w:style>
  <w:style w:type="paragraph" w:styleId="berschrift5">
    <w:name w:val="heading 5"/>
    <w:basedOn w:val="Standard"/>
    <w:next w:val="Standard"/>
    <w:link w:val="berschrift5Zchn"/>
    <w:qFormat/>
    <w:rsid w:val="000B2DF5"/>
    <w:pPr>
      <w:tabs>
        <w:tab w:val="num" w:pos="1440"/>
      </w:tabs>
      <w:spacing w:after="120" w:line="240" w:lineRule="auto"/>
      <w:ind w:left="1008" w:hanging="1008"/>
      <w:outlineLvl w:val="4"/>
    </w:pPr>
    <w:rPr>
      <w:rFonts w:ascii="Arial" w:hAnsi="Arial"/>
      <w:b/>
      <w:sz w:val="22"/>
      <w:szCs w:val="20"/>
      <w:lang w:eastAsia="de-DE"/>
    </w:rPr>
  </w:style>
  <w:style w:type="paragraph" w:styleId="berschrift6">
    <w:name w:val="heading 6"/>
    <w:basedOn w:val="Standard"/>
    <w:next w:val="Standard"/>
    <w:link w:val="berschrift6Zchn"/>
    <w:qFormat/>
    <w:rsid w:val="000B2DF5"/>
    <w:pPr>
      <w:tabs>
        <w:tab w:val="num" w:pos="1152"/>
      </w:tabs>
      <w:spacing w:after="120" w:line="240" w:lineRule="auto"/>
      <w:ind w:left="1152" w:hanging="1152"/>
      <w:outlineLvl w:val="5"/>
    </w:pPr>
    <w:rPr>
      <w:rFonts w:ascii="Arial" w:hAnsi="Arial"/>
      <w:b/>
      <w:sz w:val="22"/>
      <w:szCs w:val="20"/>
      <w:lang w:eastAsia="de-DE"/>
    </w:rPr>
  </w:style>
  <w:style w:type="paragraph" w:styleId="berschrift7">
    <w:name w:val="heading 7"/>
    <w:basedOn w:val="Standard"/>
    <w:next w:val="Standard"/>
    <w:link w:val="berschrift7Zchn"/>
    <w:qFormat/>
    <w:rsid w:val="000B2DF5"/>
    <w:pPr>
      <w:tabs>
        <w:tab w:val="num" w:pos="1296"/>
      </w:tabs>
      <w:spacing w:after="120" w:line="240" w:lineRule="auto"/>
      <w:ind w:left="1296" w:hanging="1296"/>
      <w:outlineLvl w:val="6"/>
    </w:pPr>
    <w:rPr>
      <w:rFonts w:ascii="Arial" w:hAnsi="Arial"/>
      <w:b/>
      <w:sz w:val="22"/>
      <w:szCs w:val="20"/>
      <w:lang w:eastAsia="de-DE"/>
    </w:rPr>
  </w:style>
  <w:style w:type="paragraph" w:styleId="berschrift8">
    <w:name w:val="heading 8"/>
    <w:basedOn w:val="Standard"/>
    <w:next w:val="Standard"/>
    <w:link w:val="berschrift8Zchn"/>
    <w:qFormat/>
    <w:rsid w:val="000B2DF5"/>
    <w:pPr>
      <w:numPr>
        <w:ilvl w:val="7"/>
        <w:numId w:val="4"/>
      </w:numPr>
      <w:spacing w:after="120" w:line="240" w:lineRule="auto"/>
      <w:outlineLvl w:val="7"/>
    </w:pPr>
    <w:rPr>
      <w:rFonts w:ascii="Arial" w:hAnsi="Arial"/>
      <w:b/>
      <w:sz w:val="22"/>
      <w:szCs w:val="20"/>
      <w:lang w:eastAsia="de-DE"/>
    </w:rPr>
  </w:style>
  <w:style w:type="paragraph" w:styleId="berschrift9">
    <w:name w:val="heading 9"/>
    <w:basedOn w:val="Standard"/>
    <w:next w:val="Standard"/>
    <w:link w:val="berschrift9Zchn"/>
    <w:qFormat/>
    <w:rsid w:val="000B2DF5"/>
    <w:pPr>
      <w:numPr>
        <w:ilvl w:val="8"/>
        <w:numId w:val="4"/>
      </w:numPr>
      <w:spacing w:after="120" w:line="240" w:lineRule="auto"/>
      <w:outlineLvl w:val="8"/>
    </w:pPr>
    <w:rPr>
      <w:rFonts w:ascii="Arial" w:hAnsi="Arial"/>
      <w:b/>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44D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0B2DF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rsid w:val="000B2DF5"/>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rsid w:val="000B2DF5"/>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0B2DF5"/>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0B2DF5"/>
    <w:rPr>
      <w:rFonts w:ascii="Arial" w:eastAsia="Times New Roman" w:hAnsi="Arial" w:cs="Times New Roman"/>
      <w:b/>
      <w:szCs w:val="20"/>
      <w:lang w:eastAsia="de-DE"/>
    </w:rPr>
  </w:style>
  <w:style w:type="character" w:customStyle="1" w:styleId="berschrift7Zchn">
    <w:name w:val="Überschrift 7 Zchn"/>
    <w:basedOn w:val="Absatz-Standardschriftart"/>
    <w:link w:val="berschrift7"/>
    <w:rsid w:val="000B2DF5"/>
    <w:rPr>
      <w:rFonts w:ascii="Arial" w:eastAsia="Times New Roman" w:hAnsi="Arial" w:cs="Times New Roman"/>
      <w:b/>
      <w:szCs w:val="20"/>
      <w:lang w:eastAsia="de-DE"/>
    </w:rPr>
  </w:style>
  <w:style w:type="character" w:customStyle="1" w:styleId="berschrift8Zchn">
    <w:name w:val="Überschrift 8 Zchn"/>
    <w:basedOn w:val="Absatz-Standardschriftart"/>
    <w:link w:val="berschrift8"/>
    <w:rsid w:val="000B2DF5"/>
    <w:rPr>
      <w:rFonts w:ascii="Arial" w:eastAsia="Times New Roman" w:hAnsi="Arial" w:cs="Times New Roman"/>
      <w:b/>
      <w:szCs w:val="20"/>
      <w:lang w:eastAsia="de-DE"/>
    </w:rPr>
  </w:style>
  <w:style w:type="character" w:customStyle="1" w:styleId="berschrift9Zchn">
    <w:name w:val="Überschrift 9 Zchn"/>
    <w:basedOn w:val="Absatz-Standardschriftart"/>
    <w:link w:val="berschrift9"/>
    <w:rsid w:val="000B2DF5"/>
    <w:rPr>
      <w:rFonts w:ascii="Arial" w:eastAsia="Times New Roman" w:hAnsi="Arial" w:cs="Times New Roman"/>
      <w:b/>
      <w:szCs w:val="20"/>
      <w:lang w:eastAsia="de-DE"/>
    </w:rPr>
  </w:style>
  <w:style w:type="paragraph" w:styleId="Kopfzeile">
    <w:name w:val="header"/>
    <w:basedOn w:val="Standard"/>
    <w:link w:val="KopfzeileZchn"/>
    <w:unhideWhenUsed/>
    <w:rsid w:val="00B226C2"/>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rsid w:val="00B226C2"/>
  </w:style>
  <w:style w:type="paragraph" w:styleId="Fuzeile">
    <w:name w:val="footer"/>
    <w:basedOn w:val="Standard"/>
    <w:link w:val="FuzeileZchn"/>
    <w:unhideWhenUsed/>
    <w:rsid w:val="00B226C2"/>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B226C2"/>
  </w:style>
  <w:style w:type="paragraph" w:styleId="Sprechblasentext">
    <w:name w:val="Balloon Text"/>
    <w:basedOn w:val="Standard"/>
    <w:link w:val="SprechblasentextZchn"/>
    <w:semiHidden/>
    <w:unhideWhenUsed/>
    <w:rsid w:val="00B226C2"/>
    <w:pPr>
      <w:spacing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B226C2"/>
    <w:rPr>
      <w:rFonts w:ascii="Tahoma" w:hAnsi="Tahoma" w:cs="Tahoma"/>
      <w:sz w:val="16"/>
      <w:szCs w:val="16"/>
    </w:rPr>
  </w:style>
  <w:style w:type="paragraph" w:styleId="KeinLeerraum">
    <w:name w:val="No Spacing"/>
    <w:link w:val="KeinLeerraumZchn"/>
    <w:uiPriority w:val="1"/>
    <w:qFormat/>
    <w:rsid w:val="00B226C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226C2"/>
    <w:rPr>
      <w:rFonts w:eastAsiaTheme="minorEastAsia"/>
      <w:lang w:eastAsia="de-DE"/>
    </w:rPr>
  </w:style>
  <w:style w:type="character" w:styleId="Hyperlink">
    <w:name w:val="Hyperlink"/>
    <w:basedOn w:val="Absatz-Standardschriftart"/>
    <w:unhideWhenUsed/>
    <w:rsid w:val="00B226C2"/>
    <w:rPr>
      <w:color w:val="0000FF"/>
      <w:u w:val="single"/>
    </w:rPr>
  </w:style>
  <w:style w:type="paragraph" w:styleId="Funotentext">
    <w:name w:val="footnote text"/>
    <w:basedOn w:val="Standard"/>
    <w:link w:val="FunotentextZchn"/>
    <w:uiPriority w:val="99"/>
    <w:semiHidden/>
    <w:unhideWhenUsed/>
    <w:rsid w:val="0043487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87C"/>
    <w:rPr>
      <w:rFonts w:ascii="Univers LT Std 45 Light" w:eastAsia="Times New Roman" w:hAnsi="Univers LT Std 45 Light" w:cs="Times New Roman"/>
      <w:sz w:val="20"/>
      <w:szCs w:val="20"/>
    </w:rPr>
  </w:style>
  <w:style w:type="character" w:styleId="Funotenzeichen">
    <w:name w:val="footnote reference"/>
    <w:basedOn w:val="Absatz-Standardschriftart"/>
    <w:uiPriority w:val="99"/>
    <w:semiHidden/>
    <w:unhideWhenUsed/>
    <w:rsid w:val="0043487C"/>
    <w:rPr>
      <w:vertAlign w:val="superscript"/>
    </w:rPr>
  </w:style>
  <w:style w:type="character" w:styleId="Kommentarzeichen">
    <w:name w:val="annotation reference"/>
    <w:basedOn w:val="Absatz-Standardschriftart"/>
    <w:uiPriority w:val="99"/>
    <w:unhideWhenUsed/>
    <w:rsid w:val="003073C2"/>
    <w:rPr>
      <w:sz w:val="16"/>
      <w:szCs w:val="16"/>
    </w:rPr>
  </w:style>
  <w:style w:type="paragraph" w:styleId="Kommentartext">
    <w:name w:val="annotation text"/>
    <w:basedOn w:val="Standard"/>
    <w:link w:val="KommentartextZchn"/>
    <w:uiPriority w:val="99"/>
    <w:unhideWhenUsed/>
    <w:rsid w:val="003073C2"/>
    <w:pPr>
      <w:spacing w:line="240" w:lineRule="auto"/>
    </w:pPr>
    <w:rPr>
      <w:sz w:val="20"/>
      <w:szCs w:val="20"/>
    </w:rPr>
  </w:style>
  <w:style w:type="character" w:customStyle="1" w:styleId="KommentartextZchn">
    <w:name w:val="Kommentartext Zchn"/>
    <w:basedOn w:val="Absatz-Standardschriftart"/>
    <w:link w:val="Kommentartext"/>
    <w:uiPriority w:val="99"/>
    <w:rsid w:val="003073C2"/>
    <w:rPr>
      <w:rFonts w:ascii="Univers LT Std 45 Light" w:eastAsia="Times New Roman" w:hAnsi="Univers LT Std 45 Light" w:cs="Times New Roman"/>
      <w:sz w:val="20"/>
      <w:szCs w:val="20"/>
    </w:rPr>
  </w:style>
  <w:style w:type="paragraph" w:styleId="Kommentarthema">
    <w:name w:val="annotation subject"/>
    <w:basedOn w:val="Kommentartext"/>
    <w:next w:val="Kommentartext"/>
    <w:link w:val="KommentarthemaZchn"/>
    <w:unhideWhenUsed/>
    <w:rsid w:val="003073C2"/>
    <w:rPr>
      <w:b/>
      <w:bCs/>
    </w:rPr>
  </w:style>
  <w:style w:type="character" w:customStyle="1" w:styleId="KommentarthemaZchn">
    <w:name w:val="Kommentarthema Zchn"/>
    <w:basedOn w:val="KommentartextZchn"/>
    <w:link w:val="Kommentarthema"/>
    <w:rsid w:val="003073C2"/>
    <w:rPr>
      <w:rFonts w:ascii="Univers LT Std 45 Light" w:eastAsia="Times New Roman" w:hAnsi="Univers LT Std 45 Light" w:cs="Times New Roman"/>
      <w:b/>
      <w:bCs/>
      <w:sz w:val="20"/>
      <w:szCs w:val="20"/>
    </w:rPr>
  </w:style>
  <w:style w:type="paragraph" w:styleId="Listenabsatz">
    <w:name w:val="List Paragraph"/>
    <w:basedOn w:val="Standard"/>
    <w:uiPriority w:val="34"/>
    <w:qFormat/>
    <w:rsid w:val="00F16EAB"/>
    <w:pPr>
      <w:ind w:left="720"/>
      <w:contextualSpacing/>
    </w:pPr>
  </w:style>
  <w:style w:type="paragraph" w:styleId="berarbeitung">
    <w:name w:val="Revision"/>
    <w:hidden/>
    <w:uiPriority w:val="99"/>
    <w:semiHidden/>
    <w:rsid w:val="00161697"/>
    <w:pPr>
      <w:spacing w:after="0" w:line="240" w:lineRule="auto"/>
    </w:pPr>
    <w:rPr>
      <w:rFonts w:ascii="Univers LT Std 45 Light" w:eastAsia="Times New Roman" w:hAnsi="Univers LT Std 45 Light" w:cs="Times New Roman"/>
      <w:sz w:val="21"/>
      <w:szCs w:val="24"/>
    </w:rPr>
  </w:style>
  <w:style w:type="paragraph" w:customStyle="1" w:styleId="CharCharChar">
    <w:name w:val="Char Char Char"/>
    <w:basedOn w:val="Standard"/>
    <w:rsid w:val="0099404E"/>
    <w:pPr>
      <w:spacing w:after="160" w:line="240" w:lineRule="exact"/>
    </w:pPr>
    <w:rPr>
      <w:rFonts w:ascii="Arial" w:hAnsi="Arial"/>
      <w:sz w:val="22"/>
      <w:szCs w:val="20"/>
      <w:lang w:val="en-US"/>
    </w:rPr>
  </w:style>
  <w:style w:type="character" w:styleId="Zeilennummer">
    <w:name w:val="line number"/>
    <w:basedOn w:val="Absatz-Standardschriftart"/>
    <w:unhideWhenUsed/>
    <w:rsid w:val="00730341"/>
  </w:style>
  <w:style w:type="paragraph" w:styleId="Endnotentext">
    <w:name w:val="endnote text"/>
    <w:basedOn w:val="Standard"/>
    <w:link w:val="EndnotentextZchn"/>
    <w:uiPriority w:val="99"/>
    <w:semiHidden/>
    <w:unhideWhenUsed/>
    <w:rsid w:val="0057401C"/>
    <w:pPr>
      <w:spacing w:line="240" w:lineRule="auto"/>
    </w:pPr>
    <w:rPr>
      <w:sz w:val="20"/>
      <w:szCs w:val="20"/>
    </w:rPr>
  </w:style>
  <w:style w:type="character" w:customStyle="1" w:styleId="EndnotentextZchn">
    <w:name w:val="Endnotentext Zchn"/>
    <w:basedOn w:val="Absatz-Standardschriftart"/>
    <w:link w:val="Endnotentext"/>
    <w:uiPriority w:val="99"/>
    <w:semiHidden/>
    <w:rsid w:val="0057401C"/>
    <w:rPr>
      <w:rFonts w:ascii="Univers LT Std 45 Light" w:eastAsia="Times New Roman" w:hAnsi="Univers LT Std 45 Light" w:cs="Times New Roman"/>
      <w:sz w:val="20"/>
      <w:szCs w:val="20"/>
    </w:rPr>
  </w:style>
  <w:style w:type="character" w:styleId="Endnotenzeichen">
    <w:name w:val="endnote reference"/>
    <w:basedOn w:val="Absatz-Standardschriftart"/>
    <w:uiPriority w:val="99"/>
    <w:semiHidden/>
    <w:unhideWhenUsed/>
    <w:rsid w:val="0057401C"/>
    <w:rPr>
      <w:vertAlign w:val="superscript"/>
    </w:rPr>
  </w:style>
  <w:style w:type="paragraph" w:styleId="Titel">
    <w:name w:val="Title"/>
    <w:basedOn w:val="Standard"/>
    <w:link w:val="TitelZchn"/>
    <w:qFormat/>
    <w:rsid w:val="0060112D"/>
    <w:pPr>
      <w:spacing w:before="480" w:after="480" w:line="240" w:lineRule="auto"/>
      <w:jc w:val="center"/>
    </w:pPr>
    <w:rPr>
      <w:rFonts w:ascii="Arial" w:hAnsi="Arial"/>
      <w:b/>
      <w:kern w:val="28"/>
      <w:sz w:val="40"/>
      <w:szCs w:val="20"/>
      <w:lang w:eastAsia="de-DE"/>
    </w:rPr>
  </w:style>
  <w:style w:type="character" w:customStyle="1" w:styleId="TitelZchn">
    <w:name w:val="Titel Zchn"/>
    <w:basedOn w:val="Absatz-Standardschriftart"/>
    <w:link w:val="Titel"/>
    <w:rsid w:val="0060112D"/>
    <w:rPr>
      <w:rFonts w:ascii="Arial" w:eastAsia="Times New Roman" w:hAnsi="Arial" w:cs="Times New Roman"/>
      <w:b/>
      <w:kern w:val="28"/>
      <w:sz w:val="40"/>
      <w:szCs w:val="20"/>
      <w:lang w:eastAsia="de-DE"/>
    </w:rPr>
  </w:style>
  <w:style w:type="character" w:customStyle="1" w:styleId="DokumentstrukturZchn">
    <w:name w:val="Dokumentstruktur Zchn"/>
    <w:basedOn w:val="Absatz-Standardschriftart"/>
    <w:link w:val="Dokumentstruktur"/>
    <w:semiHidden/>
    <w:rsid w:val="000B2DF5"/>
    <w:rPr>
      <w:rFonts w:ascii="Verdana" w:eastAsia="Times New Roman" w:hAnsi="Verdana" w:cs="Times New Roman"/>
      <w:sz w:val="18"/>
      <w:szCs w:val="20"/>
      <w:shd w:val="clear" w:color="auto" w:fill="000080"/>
      <w:lang w:eastAsia="de-DE"/>
    </w:rPr>
  </w:style>
  <w:style w:type="paragraph" w:styleId="Dokumentstruktur">
    <w:name w:val="Document Map"/>
    <w:basedOn w:val="Standard"/>
    <w:link w:val="DokumentstrukturZchn"/>
    <w:semiHidden/>
    <w:rsid w:val="000B2DF5"/>
    <w:pPr>
      <w:shd w:val="clear" w:color="auto" w:fill="000080"/>
      <w:spacing w:after="120" w:line="240" w:lineRule="auto"/>
    </w:pPr>
    <w:rPr>
      <w:rFonts w:ascii="Verdana" w:hAnsi="Verdana"/>
      <w:sz w:val="18"/>
      <w:szCs w:val="20"/>
      <w:lang w:eastAsia="de-DE"/>
    </w:rPr>
  </w:style>
  <w:style w:type="paragraph" w:customStyle="1" w:styleId="Tabelleberschrift">
    <w:name w:val="Tabelle Überschrift"/>
    <w:basedOn w:val="TabellenInhalt"/>
    <w:rsid w:val="000B2DF5"/>
    <w:rPr>
      <w:b/>
      <w:szCs w:val="20"/>
      <w:lang w:val="de-DE"/>
    </w:rPr>
  </w:style>
  <w:style w:type="paragraph" w:customStyle="1" w:styleId="TabellenInhalt">
    <w:name w:val="Tabellen Inhalt"/>
    <w:basedOn w:val="Standard"/>
    <w:rsid w:val="000B2DF5"/>
    <w:pPr>
      <w:widowControl w:val="0"/>
      <w:suppressLineNumbers/>
      <w:suppressAutoHyphens/>
      <w:spacing w:line="240" w:lineRule="auto"/>
    </w:pPr>
    <w:rPr>
      <w:rFonts w:ascii="Arial" w:eastAsia="Bitstream Vera Sans" w:hAnsi="Arial"/>
      <w:kern w:val="1"/>
      <w:sz w:val="20"/>
      <w:lang w:val="en-US"/>
    </w:rPr>
  </w:style>
  <w:style w:type="character" w:styleId="Seitenzahl">
    <w:name w:val="page number"/>
    <w:basedOn w:val="Absatz-Standardschriftart"/>
    <w:rsid w:val="000B2DF5"/>
  </w:style>
  <w:style w:type="paragraph" w:styleId="Aufzhlungszeichen2">
    <w:name w:val="List Bullet 2"/>
    <w:basedOn w:val="Standard"/>
    <w:autoRedefine/>
    <w:rsid w:val="000B2DF5"/>
    <w:pPr>
      <w:numPr>
        <w:numId w:val="5"/>
      </w:numPr>
      <w:spacing w:line="240" w:lineRule="auto"/>
    </w:pPr>
    <w:rPr>
      <w:rFonts w:ascii="Times New Roman" w:hAnsi="Times New Roman"/>
      <w:sz w:val="22"/>
      <w:szCs w:val="20"/>
      <w:lang w:eastAsia="de-DE"/>
    </w:rPr>
  </w:style>
  <w:style w:type="table" w:styleId="Tabellenraster">
    <w:name w:val="Table Grid"/>
    <w:basedOn w:val="NormaleTabelle"/>
    <w:uiPriority w:val="39"/>
    <w:rsid w:val="00EA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EA626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table" w:customStyle="1" w:styleId="Gitternetztabelle4Akzent21">
    <w:name w:val="Gitternetztabelle 4 – Akzent 21"/>
    <w:basedOn w:val="NormaleTabelle"/>
    <w:uiPriority w:val="49"/>
    <w:rsid w:val="00656E6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7C4A"/>
    <w:pPr>
      <w:spacing w:after="0" w:line="288" w:lineRule="auto"/>
    </w:pPr>
    <w:rPr>
      <w:rFonts w:ascii="Univers LT Std 45 Light" w:eastAsia="Times New Roman" w:hAnsi="Univers LT Std 45 Light" w:cs="Times New Roman"/>
      <w:sz w:val="21"/>
      <w:szCs w:val="24"/>
    </w:rPr>
  </w:style>
  <w:style w:type="paragraph" w:styleId="berschrift1">
    <w:name w:val="heading 1"/>
    <w:basedOn w:val="Standard"/>
    <w:next w:val="Standard"/>
    <w:link w:val="berschrift1Zchn"/>
    <w:qFormat/>
    <w:rsid w:val="00234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0B2D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0B2DF5"/>
    <w:pPr>
      <w:tabs>
        <w:tab w:val="num" w:pos="720"/>
        <w:tab w:val="left" w:pos="851"/>
      </w:tabs>
      <w:spacing w:before="120" w:line="240" w:lineRule="auto"/>
      <w:ind w:left="720" w:hanging="720"/>
      <w:outlineLvl w:val="2"/>
    </w:pPr>
    <w:rPr>
      <w:rFonts w:ascii="Arial" w:hAnsi="Arial"/>
      <w:b/>
      <w:sz w:val="22"/>
      <w:szCs w:val="20"/>
      <w:lang w:eastAsia="de-DE"/>
    </w:rPr>
  </w:style>
  <w:style w:type="paragraph" w:styleId="berschrift4">
    <w:name w:val="heading 4"/>
    <w:basedOn w:val="Standard"/>
    <w:next w:val="Standard"/>
    <w:link w:val="berschrift4Zchn"/>
    <w:qFormat/>
    <w:rsid w:val="000B2DF5"/>
    <w:pPr>
      <w:tabs>
        <w:tab w:val="num" w:pos="864"/>
      </w:tabs>
      <w:spacing w:after="120" w:line="240" w:lineRule="auto"/>
      <w:ind w:left="864" w:hanging="864"/>
      <w:outlineLvl w:val="3"/>
    </w:pPr>
    <w:rPr>
      <w:rFonts w:ascii="Arial" w:hAnsi="Arial"/>
      <w:b/>
      <w:sz w:val="22"/>
      <w:szCs w:val="20"/>
      <w:lang w:eastAsia="de-DE"/>
    </w:rPr>
  </w:style>
  <w:style w:type="paragraph" w:styleId="berschrift5">
    <w:name w:val="heading 5"/>
    <w:basedOn w:val="Standard"/>
    <w:next w:val="Standard"/>
    <w:link w:val="berschrift5Zchn"/>
    <w:qFormat/>
    <w:rsid w:val="000B2DF5"/>
    <w:pPr>
      <w:tabs>
        <w:tab w:val="num" w:pos="1440"/>
      </w:tabs>
      <w:spacing w:after="120" w:line="240" w:lineRule="auto"/>
      <w:ind w:left="1008" w:hanging="1008"/>
      <w:outlineLvl w:val="4"/>
    </w:pPr>
    <w:rPr>
      <w:rFonts w:ascii="Arial" w:hAnsi="Arial"/>
      <w:b/>
      <w:sz w:val="22"/>
      <w:szCs w:val="20"/>
      <w:lang w:eastAsia="de-DE"/>
    </w:rPr>
  </w:style>
  <w:style w:type="paragraph" w:styleId="berschrift6">
    <w:name w:val="heading 6"/>
    <w:basedOn w:val="Standard"/>
    <w:next w:val="Standard"/>
    <w:link w:val="berschrift6Zchn"/>
    <w:qFormat/>
    <w:rsid w:val="000B2DF5"/>
    <w:pPr>
      <w:tabs>
        <w:tab w:val="num" w:pos="1152"/>
      </w:tabs>
      <w:spacing w:after="120" w:line="240" w:lineRule="auto"/>
      <w:ind w:left="1152" w:hanging="1152"/>
      <w:outlineLvl w:val="5"/>
    </w:pPr>
    <w:rPr>
      <w:rFonts w:ascii="Arial" w:hAnsi="Arial"/>
      <w:b/>
      <w:sz w:val="22"/>
      <w:szCs w:val="20"/>
      <w:lang w:eastAsia="de-DE"/>
    </w:rPr>
  </w:style>
  <w:style w:type="paragraph" w:styleId="berschrift7">
    <w:name w:val="heading 7"/>
    <w:basedOn w:val="Standard"/>
    <w:next w:val="Standard"/>
    <w:link w:val="berschrift7Zchn"/>
    <w:qFormat/>
    <w:rsid w:val="000B2DF5"/>
    <w:pPr>
      <w:tabs>
        <w:tab w:val="num" w:pos="1296"/>
      </w:tabs>
      <w:spacing w:after="120" w:line="240" w:lineRule="auto"/>
      <w:ind w:left="1296" w:hanging="1296"/>
      <w:outlineLvl w:val="6"/>
    </w:pPr>
    <w:rPr>
      <w:rFonts w:ascii="Arial" w:hAnsi="Arial"/>
      <w:b/>
      <w:sz w:val="22"/>
      <w:szCs w:val="20"/>
      <w:lang w:eastAsia="de-DE"/>
    </w:rPr>
  </w:style>
  <w:style w:type="paragraph" w:styleId="berschrift8">
    <w:name w:val="heading 8"/>
    <w:basedOn w:val="Standard"/>
    <w:next w:val="Standard"/>
    <w:link w:val="berschrift8Zchn"/>
    <w:qFormat/>
    <w:rsid w:val="000B2DF5"/>
    <w:pPr>
      <w:numPr>
        <w:ilvl w:val="7"/>
        <w:numId w:val="4"/>
      </w:numPr>
      <w:spacing w:after="120" w:line="240" w:lineRule="auto"/>
      <w:outlineLvl w:val="7"/>
    </w:pPr>
    <w:rPr>
      <w:rFonts w:ascii="Arial" w:hAnsi="Arial"/>
      <w:b/>
      <w:sz w:val="22"/>
      <w:szCs w:val="20"/>
      <w:lang w:eastAsia="de-DE"/>
    </w:rPr>
  </w:style>
  <w:style w:type="paragraph" w:styleId="berschrift9">
    <w:name w:val="heading 9"/>
    <w:basedOn w:val="Standard"/>
    <w:next w:val="Standard"/>
    <w:link w:val="berschrift9Zchn"/>
    <w:qFormat/>
    <w:rsid w:val="000B2DF5"/>
    <w:pPr>
      <w:numPr>
        <w:ilvl w:val="8"/>
        <w:numId w:val="4"/>
      </w:numPr>
      <w:spacing w:after="120" w:line="240" w:lineRule="auto"/>
      <w:outlineLvl w:val="8"/>
    </w:pPr>
    <w:rPr>
      <w:rFonts w:ascii="Arial" w:hAnsi="Arial"/>
      <w:b/>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44D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0B2DF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rsid w:val="000B2DF5"/>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rsid w:val="000B2DF5"/>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0B2DF5"/>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0B2DF5"/>
    <w:rPr>
      <w:rFonts w:ascii="Arial" w:eastAsia="Times New Roman" w:hAnsi="Arial" w:cs="Times New Roman"/>
      <w:b/>
      <w:szCs w:val="20"/>
      <w:lang w:eastAsia="de-DE"/>
    </w:rPr>
  </w:style>
  <w:style w:type="character" w:customStyle="1" w:styleId="berschrift7Zchn">
    <w:name w:val="Überschrift 7 Zchn"/>
    <w:basedOn w:val="Absatz-Standardschriftart"/>
    <w:link w:val="berschrift7"/>
    <w:rsid w:val="000B2DF5"/>
    <w:rPr>
      <w:rFonts w:ascii="Arial" w:eastAsia="Times New Roman" w:hAnsi="Arial" w:cs="Times New Roman"/>
      <w:b/>
      <w:szCs w:val="20"/>
      <w:lang w:eastAsia="de-DE"/>
    </w:rPr>
  </w:style>
  <w:style w:type="character" w:customStyle="1" w:styleId="berschrift8Zchn">
    <w:name w:val="Überschrift 8 Zchn"/>
    <w:basedOn w:val="Absatz-Standardschriftart"/>
    <w:link w:val="berschrift8"/>
    <w:rsid w:val="000B2DF5"/>
    <w:rPr>
      <w:rFonts w:ascii="Arial" w:eastAsia="Times New Roman" w:hAnsi="Arial" w:cs="Times New Roman"/>
      <w:b/>
      <w:szCs w:val="20"/>
      <w:lang w:eastAsia="de-DE"/>
    </w:rPr>
  </w:style>
  <w:style w:type="character" w:customStyle="1" w:styleId="berschrift9Zchn">
    <w:name w:val="Überschrift 9 Zchn"/>
    <w:basedOn w:val="Absatz-Standardschriftart"/>
    <w:link w:val="berschrift9"/>
    <w:rsid w:val="000B2DF5"/>
    <w:rPr>
      <w:rFonts w:ascii="Arial" w:eastAsia="Times New Roman" w:hAnsi="Arial" w:cs="Times New Roman"/>
      <w:b/>
      <w:szCs w:val="20"/>
      <w:lang w:eastAsia="de-DE"/>
    </w:rPr>
  </w:style>
  <w:style w:type="paragraph" w:styleId="Kopfzeile">
    <w:name w:val="header"/>
    <w:basedOn w:val="Standard"/>
    <w:link w:val="KopfzeileZchn"/>
    <w:unhideWhenUsed/>
    <w:rsid w:val="00B226C2"/>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rsid w:val="00B226C2"/>
  </w:style>
  <w:style w:type="paragraph" w:styleId="Fuzeile">
    <w:name w:val="footer"/>
    <w:basedOn w:val="Standard"/>
    <w:link w:val="FuzeileZchn"/>
    <w:unhideWhenUsed/>
    <w:rsid w:val="00B226C2"/>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B226C2"/>
  </w:style>
  <w:style w:type="paragraph" w:styleId="Sprechblasentext">
    <w:name w:val="Balloon Text"/>
    <w:basedOn w:val="Standard"/>
    <w:link w:val="SprechblasentextZchn"/>
    <w:semiHidden/>
    <w:unhideWhenUsed/>
    <w:rsid w:val="00B226C2"/>
    <w:pPr>
      <w:spacing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B226C2"/>
    <w:rPr>
      <w:rFonts w:ascii="Tahoma" w:hAnsi="Tahoma" w:cs="Tahoma"/>
      <w:sz w:val="16"/>
      <w:szCs w:val="16"/>
    </w:rPr>
  </w:style>
  <w:style w:type="paragraph" w:styleId="KeinLeerraum">
    <w:name w:val="No Spacing"/>
    <w:link w:val="KeinLeerraumZchn"/>
    <w:uiPriority w:val="1"/>
    <w:qFormat/>
    <w:rsid w:val="00B226C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226C2"/>
    <w:rPr>
      <w:rFonts w:eastAsiaTheme="minorEastAsia"/>
      <w:lang w:eastAsia="de-DE"/>
    </w:rPr>
  </w:style>
  <w:style w:type="character" w:styleId="Hyperlink">
    <w:name w:val="Hyperlink"/>
    <w:basedOn w:val="Absatz-Standardschriftart"/>
    <w:unhideWhenUsed/>
    <w:rsid w:val="00B226C2"/>
    <w:rPr>
      <w:color w:val="0000FF"/>
      <w:u w:val="single"/>
    </w:rPr>
  </w:style>
  <w:style w:type="paragraph" w:styleId="Funotentext">
    <w:name w:val="footnote text"/>
    <w:basedOn w:val="Standard"/>
    <w:link w:val="FunotentextZchn"/>
    <w:uiPriority w:val="99"/>
    <w:semiHidden/>
    <w:unhideWhenUsed/>
    <w:rsid w:val="0043487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87C"/>
    <w:rPr>
      <w:rFonts w:ascii="Univers LT Std 45 Light" w:eastAsia="Times New Roman" w:hAnsi="Univers LT Std 45 Light" w:cs="Times New Roman"/>
      <w:sz w:val="20"/>
      <w:szCs w:val="20"/>
    </w:rPr>
  </w:style>
  <w:style w:type="character" w:styleId="Funotenzeichen">
    <w:name w:val="footnote reference"/>
    <w:basedOn w:val="Absatz-Standardschriftart"/>
    <w:uiPriority w:val="99"/>
    <w:semiHidden/>
    <w:unhideWhenUsed/>
    <w:rsid w:val="0043487C"/>
    <w:rPr>
      <w:vertAlign w:val="superscript"/>
    </w:rPr>
  </w:style>
  <w:style w:type="character" w:styleId="Kommentarzeichen">
    <w:name w:val="annotation reference"/>
    <w:basedOn w:val="Absatz-Standardschriftart"/>
    <w:uiPriority w:val="99"/>
    <w:unhideWhenUsed/>
    <w:rsid w:val="003073C2"/>
    <w:rPr>
      <w:sz w:val="16"/>
      <w:szCs w:val="16"/>
    </w:rPr>
  </w:style>
  <w:style w:type="paragraph" w:styleId="Kommentartext">
    <w:name w:val="annotation text"/>
    <w:basedOn w:val="Standard"/>
    <w:link w:val="KommentartextZchn"/>
    <w:uiPriority w:val="99"/>
    <w:unhideWhenUsed/>
    <w:rsid w:val="003073C2"/>
    <w:pPr>
      <w:spacing w:line="240" w:lineRule="auto"/>
    </w:pPr>
    <w:rPr>
      <w:sz w:val="20"/>
      <w:szCs w:val="20"/>
    </w:rPr>
  </w:style>
  <w:style w:type="character" w:customStyle="1" w:styleId="KommentartextZchn">
    <w:name w:val="Kommentartext Zchn"/>
    <w:basedOn w:val="Absatz-Standardschriftart"/>
    <w:link w:val="Kommentartext"/>
    <w:uiPriority w:val="99"/>
    <w:rsid w:val="003073C2"/>
    <w:rPr>
      <w:rFonts w:ascii="Univers LT Std 45 Light" w:eastAsia="Times New Roman" w:hAnsi="Univers LT Std 45 Light" w:cs="Times New Roman"/>
      <w:sz w:val="20"/>
      <w:szCs w:val="20"/>
    </w:rPr>
  </w:style>
  <w:style w:type="paragraph" w:styleId="Kommentarthema">
    <w:name w:val="annotation subject"/>
    <w:basedOn w:val="Kommentartext"/>
    <w:next w:val="Kommentartext"/>
    <w:link w:val="KommentarthemaZchn"/>
    <w:unhideWhenUsed/>
    <w:rsid w:val="003073C2"/>
    <w:rPr>
      <w:b/>
      <w:bCs/>
    </w:rPr>
  </w:style>
  <w:style w:type="character" w:customStyle="1" w:styleId="KommentarthemaZchn">
    <w:name w:val="Kommentarthema Zchn"/>
    <w:basedOn w:val="KommentartextZchn"/>
    <w:link w:val="Kommentarthema"/>
    <w:rsid w:val="003073C2"/>
    <w:rPr>
      <w:rFonts w:ascii="Univers LT Std 45 Light" w:eastAsia="Times New Roman" w:hAnsi="Univers LT Std 45 Light" w:cs="Times New Roman"/>
      <w:b/>
      <w:bCs/>
      <w:sz w:val="20"/>
      <w:szCs w:val="20"/>
    </w:rPr>
  </w:style>
  <w:style w:type="paragraph" w:styleId="Listenabsatz">
    <w:name w:val="List Paragraph"/>
    <w:basedOn w:val="Standard"/>
    <w:uiPriority w:val="34"/>
    <w:qFormat/>
    <w:rsid w:val="00F16EAB"/>
    <w:pPr>
      <w:ind w:left="720"/>
      <w:contextualSpacing/>
    </w:pPr>
  </w:style>
  <w:style w:type="paragraph" w:styleId="berarbeitung">
    <w:name w:val="Revision"/>
    <w:hidden/>
    <w:uiPriority w:val="99"/>
    <w:semiHidden/>
    <w:rsid w:val="00161697"/>
    <w:pPr>
      <w:spacing w:after="0" w:line="240" w:lineRule="auto"/>
    </w:pPr>
    <w:rPr>
      <w:rFonts w:ascii="Univers LT Std 45 Light" w:eastAsia="Times New Roman" w:hAnsi="Univers LT Std 45 Light" w:cs="Times New Roman"/>
      <w:sz w:val="21"/>
      <w:szCs w:val="24"/>
    </w:rPr>
  </w:style>
  <w:style w:type="paragraph" w:customStyle="1" w:styleId="CharCharChar">
    <w:name w:val="Char Char Char"/>
    <w:basedOn w:val="Standard"/>
    <w:rsid w:val="0099404E"/>
    <w:pPr>
      <w:spacing w:after="160" w:line="240" w:lineRule="exact"/>
    </w:pPr>
    <w:rPr>
      <w:rFonts w:ascii="Arial" w:hAnsi="Arial"/>
      <w:sz w:val="22"/>
      <w:szCs w:val="20"/>
      <w:lang w:val="en-US"/>
    </w:rPr>
  </w:style>
  <w:style w:type="character" w:styleId="Zeilennummer">
    <w:name w:val="line number"/>
    <w:basedOn w:val="Absatz-Standardschriftart"/>
    <w:unhideWhenUsed/>
    <w:rsid w:val="00730341"/>
  </w:style>
  <w:style w:type="paragraph" w:styleId="Endnotentext">
    <w:name w:val="endnote text"/>
    <w:basedOn w:val="Standard"/>
    <w:link w:val="EndnotentextZchn"/>
    <w:uiPriority w:val="99"/>
    <w:semiHidden/>
    <w:unhideWhenUsed/>
    <w:rsid w:val="0057401C"/>
    <w:pPr>
      <w:spacing w:line="240" w:lineRule="auto"/>
    </w:pPr>
    <w:rPr>
      <w:sz w:val="20"/>
      <w:szCs w:val="20"/>
    </w:rPr>
  </w:style>
  <w:style w:type="character" w:customStyle="1" w:styleId="EndnotentextZchn">
    <w:name w:val="Endnotentext Zchn"/>
    <w:basedOn w:val="Absatz-Standardschriftart"/>
    <w:link w:val="Endnotentext"/>
    <w:uiPriority w:val="99"/>
    <w:semiHidden/>
    <w:rsid w:val="0057401C"/>
    <w:rPr>
      <w:rFonts w:ascii="Univers LT Std 45 Light" w:eastAsia="Times New Roman" w:hAnsi="Univers LT Std 45 Light" w:cs="Times New Roman"/>
      <w:sz w:val="20"/>
      <w:szCs w:val="20"/>
    </w:rPr>
  </w:style>
  <w:style w:type="character" w:styleId="Endnotenzeichen">
    <w:name w:val="endnote reference"/>
    <w:basedOn w:val="Absatz-Standardschriftart"/>
    <w:uiPriority w:val="99"/>
    <w:semiHidden/>
    <w:unhideWhenUsed/>
    <w:rsid w:val="0057401C"/>
    <w:rPr>
      <w:vertAlign w:val="superscript"/>
    </w:rPr>
  </w:style>
  <w:style w:type="paragraph" w:styleId="Titel">
    <w:name w:val="Title"/>
    <w:basedOn w:val="Standard"/>
    <w:link w:val="TitelZchn"/>
    <w:qFormat/>
    <w:rsid w:val="0060112D"/>
    <w:pPr>
      <w:spacing w:before="480" w:after="480" w:line="240" w:lineRule="auto"/>
      <w:jc w:val="center"/>
    </w:pPr>
    <w:rPr>
      <w:rFonts w:ascii="Arial" w:hAnsi="Arial"/>
      <w:b/>
      <w:kern w:val="28"/>
      <w:sz w:val="40"/>
      <w:szCs w:val="20"/>
      <w:lang w:eastAsia="de-DE"/>
    </w:rPr>
  </w:style>
  <w:style w:type="character" w:customStyle="1" w:styleId="TitelZchn">
    <w:name w:val="Titel Zchn"/>
    <w:basedOn w:val="Absatz-Standardschriftart"/>
    <w:link w:val="Titel"/>
    <w:rsid w:val="0060112D"/>
    <w:rPr>
      <w:rFonts w:ascii="Arial" w:eastAsia="Times New Roman" w:hAnsi="Arial" w:cs="Times New Roman"/>
      <w:b/>
      <w:kern w:val="28"/>
      <w:sz w:val="40"/>
      <w:szCs w:val="20"/>
      <w:lang w:eastAsia="de-DE"/>
    </w:rPr>
  </w:style>
  <w:style w:type="character" w:customStyle="1" w:styleId="DokumentstrukturZchn">
    <w:name w:val="Dokumentstruktur Zchn"/>
    <w:basedOn w:val="Absatz-Standardschriftart"/>
    <w:link w:val="Dokumentstruktur"/>
    <w:semiHidden/>
    <w:rsid w:val="000B2DF5"/>
    <w:rPr>
      <w:rFonts w:ascii="Verdana" w:eastAsia="Times New Roman" w:hAnsi="Verdana" w:cs="Times New Roman"/>
      <w:sz w:val="18"/>
      <w:szCs w:val="20"/>
      <w:shd w:val="clear" w:color="auto" w:fill="000080"/>
      <w:lang w:eastAsia="de-DE"/>
    </w:rPr>
  </w:style>
  <w:style w:type="paragraph" w:styleId="Dokumentstruktur">
    <w:name w:val="Document Map"/>
    <w:basedOn w:val="Standard"/>
    <w:link w:val="DokumentstrukturZchn"/>
    <w:semiHidden/>
    <w:rsid w:val="000B2DF5"/>
    <w:pPr>
      <w:shd w:val="clear" w:color="auto" w:fill="000080"/>
      <w:spacing w:after="120" w:line="240" w:lineRule="auto"/>
    </w:pPr>
    <w:rPr>
      <w:rFonts w:ascii="Verdana" w:hAnsi="Verdana"/>
      <w:sz w:val="18"/>
      <w:szCs w:val="20"/>
      <w:lang w:eastAsia="de-DE"/>
    </w:rPr>
  </w:style>
  <w:style w:type="paragraph" w:customStyle="1" w:styleId="Tabelleberschrift">
    <w:name w:val="Tabelle Überschrift"/>
    <w:basedOn w:val="TabellenInhalt"/>
    <w:rsid w:val="000B2DF5"/>
    <w:rPr>
      <w:b/>
      <w:szCs w:val="20"/>
      <w:lang w:val="de-DE"/>
    </w:rPr>
  </w:style>
  <w:style w:type="paragraph" w:customStyle="1" w:styleId="TabellenInhalt">
    <w:name w:val="Tabellen Inhalt"/>
    <w:basedOn w:val="Standard"/>
    <w:rsid w:val="000B2DF5"/>
    <w:pPr>
      <w:widowControl w:val="0"/>
      <w:suppressLineNumbers/>
      <w:suppressAutoHyphens/>
      <w:spacing w:line="240" w:lineRule="auto"/>
    </w:pPr>
    <w:rPr>
      <w:rFonts w:ascii="Arial" w:eastAsia="Bitstream Vera Sans" w:hAnsi="Arial"/>
      <w:kern w:val="1"/>
      <w:sz w:val="20"/>
      <w:lang w:val="en-US"/>
    </w:rPr>
  </w:style>
  <w:style w:type="character" w:styleId="Seitenzahl">
    <w:name w:val="page number"/>
    <w:basedOn w:val="Absatz-Standardschriftart"/>
    <w:rsid w:val="000B2DF5"/>
  </w:style>
  <w:style w:type="paragraph" w:styleId="Aufzhlungszeichen2">
    <w:name w:val="List Bullet 2"/>
    <w:basedOn w:val="Standard"/>
    <w:autoRedefine/>
    <w:rsid w:val="000B2DF5"/>
    <w:pPr>
      <w:numPr>
        <w:numId w:val="5"/>
      </w:numPr>
      <w:spacing w:line="240" w:lineRule="auto"/>
    </w:pPr>
    <w:rPr>
      <w:rFonts w:ascii="Times New Roman" w:hAnsi="Times New Roman"/>
      <w:sz w:val="22"/>
      <w:szCs w:val="20"/>
      <w:lang w:eastAsia="de-DE"/>
    </w:rPr>
  </w:style>
  <w:style w:type="table" w:styleId="Tabellenraster">
    <w:name w:val="Table Grid"/>
    <w:basedOn w:val="NormaleTabelle"/>
    <w:uiPriority w:val="39"/>
    <w:rsid w:val="00EA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EA626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table" w:customStyle="1" w:styleId="Gitternetztabelle4Akzent21">
    <w:name w:val="Gitternetztabelle 4 – Akzent 21"/>
    <w:basedOn w:val="NormaleTabelle"/>
    <w:uiPriority w:val="49"/>
    <w:rsid w:val="00656E6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598C-27C8-48B9-938F-930B00C4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3411</Words>
  <Characters>21496</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Rosenbauer</dc:creator>
  <cp:lastModifiedBy>Reinhold Friele</cp:lastModifiedBy>
  <cp:revision>2</cp:revision>
  <cp:lastPrinted>2016-03-14T09:35:00Z</cp:lastPrinted>
  <dcterms:created xsi:type="dcterms:W3CDTF">2019-03-25T12:10:00Z</dcterms:created>
  <dcterms:modified xsi:type="dcterms:W3CDTF">2019-03-25T12:10:00Z</dcterms:modified>
</cp:coreProperties>
</file>